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25" w:rsidRPr="00D47925" w:rsidRDefault="00D47925">
      <w:pPr>
        <w:pStyle w:val="ConsPlusNormal"/>
        <w:jc w:val="right"/>
        <w:outlineLvl w:val="0"/>
      </w:pPr>
      <w:r w:rsidRPr="00D47925">
        <w:t>Утвержден и введен в действие</w:t>
      </w:r>
    </w:p>
    <w:p w:rsidR="00D47925" w:rsidRPr="00D47925" w:rsidRDefault="00D47925">
      <w:pPr>
        <w:pStyle w:val="ConsPlusNormal"/>
        <w:jc w:val="right"/>
      </w:pPr>
      <w:hyperlink r:id="rId4" w:history="1">
        <w:r w:rsidRPr="00D47925">
          <w:t>Приказом</w:t>
        </w:r>
      </w:hyperlink>
      <w:r w:rsidRPr="00D47925">
        <w:t xml:space="preserve"> Федерального</w:t>
      </w:r>
    </w:p>
    <w:p w:rsidR="00D47925" w:rsidRPr="00D47925" w:rsidRDefault="00D47925">
      <w:pPr>
        <w:pStyle w:val="ConsPlusNormal"/>
        <w:jc w:val="right"/>
      </w:pPr>
      <w:r w:rsidRPr="00D47925">
        <w:t>агентства по техническому</w:t>
      </w:r>
    </w:p>
    <w:p w:rsidR="00D47925" w:rsidRPr="00D47925" w:rsidRDefault="00D47925">
      <w:pPr>
        <w:pStyle w:val="ConsPlusNormal"/>
        <w:jc w:val="right"/>
      </w:pPr>
      <w:r w:rsidRPr="00D47925">
        <w:t>регулированию и метрологии</w:t>
      </w:r>
    </w:p>
    <w:p w:rsidR="00D47925" w:rsidRPr="00D47925" w:rsidRDefault="00D47925">
      <w:pPr>
        <w:pStyle w:val="ConsPlusNormal"/>
        <w:jc w:val="right"/>
      </w:pPr>
      <w:r w:rsidRPr="00D47925">
        <w:t>от 20 декабря 2019 г. N 1428-ст</w:t>
      </w:r>
    </w:p>
    <w:p w:rsidR="00D47925" w:rsidRPr="00D47925" w:rsidRDefault="00D47925">
      <w:pPr>
        <w:pStyle w:val="ConsPlusNormal"/>
        <w:jc w:val="both"/>
      </w:pPr>
      <w:bookmarkStart w:id="0" w:name="_GoBack"/>
      <w:bookmarkEnd w:id="0"/>
    </w:p>
    <w:p w:rsidR="00D47925" w:rsidRPr="00D47925" w:rsidRDefault="00D47925">
      <w:pPr>
        <w:pStyle w:val="ConsPlusTitle"/>
        <w:jc w:val="center"/>
      </w:pPr>
      <w:r w:rsidRPr="00D47925">
        <w:t>НАЦИОНАЛЬНЫЙ СТАНДАРТ РОССИЙСКОЙ ФЕДЕРАЦИИ</w:t>
      </w:r>
    </w:p>
    <w:p w:rsidR="00D47925" w:rsidRPr="00D47925" w:rsidRDefault="00D47925">
      <w:pPr>
        <w:pStyle w:val="ConsPlusTitle"/>
        <w:jc w:val="center"/>
      </w:pPr>
    </w:p>
    <w:p w:rsidR="00D47925" w:rsidRPr="00D47925" w:rsidRDefault="00D47925">
      <w:pPr>
        <w:pStyle w:val="ConsPlusTitle"/>
        <w:jc w:val="center"/>
      </w:pPr>
      <w:r w:rsidRPr="00D47925">
        <w:t>СИСТЕМЫ ГАЗОРАСПРЕДЕЛИТЕЛЬНЫЕ</w:t>
      </w:r>
    </w:p>
    <w:p w:rsidR="00D47925" w:rsidRPr="00D47925" w:rsidRDefault="00D47925">
      <w:pPr>
        <w:pStyle w:val="ConsPlusTitle"/>
        <w:jc w:val="center"/>
      </w:pPr>
    </w:p>
    <w:p w:rsidR="00D47925" w:rsidRPr="00D47925" w:rsidRDefault="00D47925">
      <w:pPr>
        <w:pStyle w:val="ConsPlusTitle"/>
        <w:jc w:val="center"/>
      </w:pPr>
      <w:r w:rsidRPr="00D47925">
        <w:t>ТЕРМИНЫ И ОПРЕДЕЛЕНИЯ</w:t>
      </w:r>
    </w:p>
    <w:p w:rsidR="00D47925" w:rsidRPr="00D47925" w:rsidRDefault="00D47925">
      <w:pPr>
        <w:pStyle w:val="ConsPlusTitle"/>
        <w:jc w:val="center"/>
      </w:pPr>
    </w:p>
    <w:p w:rsidR="00D47925" w:rsidRPr="00D47925" w:rsidRDefault="00D47925">
      <w:pPr>
        <w:pStyle w:val="ConsPlusTitle"/>
        <w:jc w:val="center"/>
      </w:pPr>
      <w:proofErr w:type="spellStart"/>
      <w:r w:rsidRPr="00D47925">
        <w:t>Gas</w:t>
      </w:r>
      <w:proofErr w:type="spellEnd"/>
      <w:r w:rsidRPr="00D47925">
        <w:t xml:space="preserve"> </w:t>
      </w:r>
      <w:proofErr w:type="spellStart"/>
      <w:r w:rsidRPr="00D47925">
        <w:t>distribution</w:t>
      </w:r>
      <w:proofErr w:type="spellEnd"/>
      <w:r w:rsidRPr="00D47925">
        <w:t xml:space="preserve"> </w:t>
      </w:r>
      <w:proofErr w:type="spellStart"/>
      <w:r w:rsidRPr="00D47925">
        <w:t>systems</w:t>
      </w:r>
      <w:proofErr w:type="spellEnd"/>
      <w:r w:rsidRPr="00D47925">
        <w:t xml:space="preserve">. </w:t>
      </w:r>
      <w:proofErr w:type="spellStart"/>
      <w:r w:rsidRPr="00D47925">
        <w:t>Terms</w:t>
      </w:r>
      <w:proofErr w:type="spellEnd"/>
      <w:r w:rsidRPr="00D47925">
        <w:t xml:space="preserve"> </w:t>
      </w:r>
      <w:proofErr w:type="spellStart"/>
      <w:r w:rsidRPr="00D47925">
        <w:t>and</w:t>
      </w:r>
      <w:proofErr w:type="spellEnd"/>
      <w:r w:rsidRPr="00D47925">
        <w:t xml:space="preserve"> </w:t>
      </w:r>
      <w:proofErr w:type="spellStart"/>
      <w:r w:rsidRPr="00D47925">
        <w:t>definitions</w:t>
      </w:r>
      <w:proofErr w:type="spellEnd"/>
    </w:p>
    <w:p w:rsidR="00D47925" w:rsidRPr="00D47925" w:rsidRDefault="00D47925">
      <w:pPr>
        <w:pStyle w:val="ConsPlusTitle"/>
        <w:jc w:val="center"/>
      </w:pPr>
    </w:p>
    <w:p w:rsidR="00D47925" w:rsidRPr="00D47925" w:rsidRDefault="00D47925">
      <w:pPr>
        <w:pStyle w:val="ConsPlusTitle"/>
        <w:jc w:val="center"/>
      </w:pPr>
      <w:r w:rsidRPr="00D47925">
        <w:t>ГОСТ Р 53865-2019</w:t>
      </w:r>
    </w:p>
    <w:p w:rsidR="00D47925" w:rsidRPr="00D47925" w:rsidRDefault="00D47925">
      <w:pPr>
        <w:pStyle w:val="ConsPlusNormal"/>
        <w:jc w:val="both"/>
      </w:pPr>
    </w:p>
    <w:p w:rsidR="00D47925" w:rsidRPr="00D47925" w:rsidRDefault="00D47925">
      <w:pPr>
        <w:pStyle w:val="ConsPlusNormal"/>
        <w:jc w:val="right"/>
      </w:pPr>
      <w:r w:rsidRPr="00D47925">
        <w:t xml:space="preserve">ОКС </w:t>
      </w:r>
      <w:hyperlink r:id="rId5" w:history="1">
        <w:r w:rsidRPr="00D47925">
          <w:t>01.040.75</w:t>
        </w:r>
      </w:hyperlink>
    </w:p>
    <w:p w:rsidR="00D47925" w:rsidRPr="00D47925" w:rsidRDefault="00D47925">
      <w:pPr>
        <w:pStyle w:val="ConsPlusNormal"/>
        <w:jc w:val="both"/>
      </w:pPr>
    </w:p>
    <w:p w:rsidR="00D47925" w:rsidRPr="00D47925" w:rsidRDefault="00D47925">
      <w:pPr>
        <w:pStyle w:val="ConsPlusNormal"/>
        <w:jc w:val="right"/>
      </w:pPr>
      <w:r w:rsidRPr="00D47925">
        <w:rPr>
          <w:b/>
        </w:rPr>
        <w:t>Дата введения</w:t>
      </w:r>
    </w:p>
    <w:p w:rsidR="00D47925" w:rsidRPr="00D47925" w:rsidRDefault="00D47925">
      <w:pPr>
        <w:pStyle w:val="ConsPlusNormal"/>
        <w:jc w:val="right"/>
      </w:pPr>
      <w:r w:rsidRPr="00D47925">
        <w:rPr>
          <w:b/>
        </w:rPr>
        <w:t>1 мая 2020 года</w:t>
      </w:r>
    </w:p>
    <w:p w:rsidR="00D47925" w:rsidRPr="00D47925" w:rsidRDefault="00D47925">
      <w:pPr>
        <w:pStyle w:val="ConsPlusNormal"/>
        <w:jc w:val="both"/>
      </w:pPr>
    </w:p>
    <w:p w:rsidR="00D47925" w:rsidRPr="00D47925" w:rsidRDefault="00D47925">
      <w:pPr>
        <w:pStyle w:val="ConsPlusTitle"/>
        <w:jc w:val="center"/>
        <w:outlineLvl w:val="1"/>
      </w:pPr>
      <w:r w:rsidRPr="00D47925">
        <w:t>Предисловие</w:t>
      </w:r>
    </w:p>
    <w:p w:rsidR="00D47925" w:rsidRPr="00D47925" w:rsidRDefault="00D47925">
      <w:pPr>
        <w:pStyle w:val="ConsPlusNormal"/>
        <w:jc w:val="both"/>
      </w:pPr>
    </w:p>
    <w:p w:rsidR="00D47925" w:rsidRPr="00D47925" w:rsidRDefault="00D47925">
      <w:pPr>
        <w:pStyle w:val="ConsPlusNormal"/>
        <w:ind w:firstLine="540"/>
        <w:jc w:val="both"/>
      </w:pPr>
      <w:r w:rsidRPr="00D47925">
        <w:t>1 РАЗРАБОТАН Акционерным обществом "Головной научно-исследовательский и проектный институт по распределению и использованию газа" (АО "</w:t>
      </w:r>
      <w:proofErr w:type="spellStart"/>
      <w:r w:rsidRPr="00D47925">
        <w:t>Гипрониигаз</w:t>
      </w:r>
      <w:proofErr w:type="spellEnd"/>
      <w:r w:rsidRPr="00D47925">
        <w:t>"), Акционерным обществом "Газпром газораспределение" (АО "Газпром газораспределение")</w:t>
      </w:r>
    </w:p>
    <w:p w:rsidR="00D47925" w:rsidRPr="00D47925" w:rsidRDefault="00D47925">
      <w:pPr>
        <w:pStyle w:val="ConsPlusNormal"/>
        <w:spacing w:before="220"/>
        <w:ind w:firstLine="540"/>
        <w:jc w:val="both"/>
      </w:pPr>
      <w:r w:rsidRPr="00D47925">
        <w:t xml:space="preserve">2 ВНЕСЕН Техническим комитетом по стандартизации ТК 23 "Нефтяная и газовая промышленность", подкомитетом ПК 4 "Газораспределение и </w:t>
      </w:r>
      <w:proofErr w:type="spellStart"/>
      <w:r w:rsidRPr="00D47925">
        <w:t>газопотребление</w:t>
      </w:r>
      <w:proofErr w:type="spellEnd"/>
      <w:r w:rsidRPr="00D47925">
        <w:t>"</w:t>
      </w:r>
    </w:p>
    <w:p w:rsidR="00D47925" w:rsidRPr="00D47925" w:rsidRDefault="00D47925">
      <w:pPr>
        <w:pStyle w:val="ConsPlusNormal"/>
        <w:spacing w:before="220"/>
        <w:ind w:firstLine="540"/>
        <w:jc w:val="both"/>
      </w:pPr>
      <w:r w:rsidRPr="00D47925">
        <w:t xml:space="preserve">3 УТВЕРЖДЕН И ВВЕДЕН В ДЕЙСТВИЕ </w:t>
      </w:r>
      <w:hyperlink r:id="rId6" w:history="1">
        <w:r w:rsidRPr="00D47925">
          <w:t>Приказом</w:t>
        </w:r>
      </w:hyperlink>
      <w:r w:rsidRPr="00D47925">
        <w:t xml:space="preserve"> Федерального агентства по техническому регулированию и метрологии от 20 декабря 2019 г. N 1428-ст</w:t>
      </w:r>
    </w:p>
    <w:p w:rsidR="00D47925" w:rsidRPr="00D47925" w:rsidRDefault="00D47925">
      <w:pPr>
        <w:pStyle w:val="ConsPlusNormal"/>
        <w:spacing w:before="220"/>
        <w:ind w:firstLine="540"/>
        <w:jc w:val="both"/>
      </w:pPr>
      <w:r w:rsidRPr="00D47925">
        <w:t xml:space="preserve">4 ВЗАМЕН </w:t>
      </w:r>
      <w:hyperlink r:id="rId7" w:history="1">
        <w:r w:rsidRPr="00D47925">
          <w:t>ГОСТ Р 53865-2010</w:t>
        </w:r>
      </w:hyperlink>
    </w:p>
    <w:p w:rsidR="00D47925" w:rsidRPr="00D47925" w:rsidRDefault="00D47925">
      <w:pPr>
        <w:pStyle w:val="ConsPlusNormal"/>
        <w:jc w:val="both"/>
      </w:pPr>
    </w:p>
    <w:p w:rsidR="00D47925" w:rsidRPr="00D47925" w:rsidRDefault="00D47925">
      <w:pPr>
        <w:pStyle w:val="ConsPlusNormal"/>
        <w:ind w:firstLine="540"/>
        <w:jc w:val="both"/>
      </w:pPr>
      <w:r w:rsidRPr="00D47925">
        <w:rPr>
          <w:i/>
        </w:rPr>
        <w:t xml:space="preserve">Правила применения настоящего стандарта установлены в </w:t>
      </w:r>
      <w:hyperlink r:id="rId8" w:history="1">
        <w:r w:rsidRPr="00D47925">
          <w:rPr>
            <w:i/>
          </w:rPr>
          <w:t>статье 26</w:t>
        </w:r>
      </w:hyperlink>
      <w:r w:rsidRPr="00D47925">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w:t>
      </w:r>
      <w:r w:rsidRPr="00D47925">
        <w:t xml:space="preserve"> - </w:t>
      </w:r>
      <w:r w:rsidRPr="00D47925">
        <w:rPr>
          <w:i/>
        </w:rPr>
        <w:t>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w:t>
      </w:r>
      <w:r w:rsidRPr="00D47925">
        <w:t xml:space="preserve"> - </w:t>
      </w:r>
      <w:r w:rsidRPr="00D47925">
        <w:rPr>
          <w:i/>
        </w:rPr>
        <w:t>на официальном сайте Федерального агентства по техническому регулированию и метрологии в сети Интернет (www.gost.ru)</w:t>
      </w:r>
    </w:p>
    <w:p w:rsidR="00D47925" w:rsidRPr="00D47925" w:rsidRDefault="00D47925">
      <w:pPr>
        <w:pStyle w:val="ConsPlusNormal"/>
        <w:jc w:val="both"/>
      </w:pPr>
    </w:p>
    <w:p w:rsidR="00D47925" w:rsidRPr="00D47925" w:rsidRDefault="00D47925">
      <w:pPr>
        <w:pStyle w:val="ConsPlusTitle"/>
        <w:jc w:val="center"/>
        <w:outlineLvl w:val="1"/>
      </w:pPr>
      <w:r w:rsidRPr="00D47925">
        <w:t>Введение</w:t>
      </w:r>
    </w:p>
    <w:p w:rsidR="00D47925" w:rsidRPr="00D47925" w:rsidRDefault="00D47925">
      <w:pPr>
        <w:pStyle w:val="ConsPlusNormal"/>
        <w:jc w:val="both"/>
      </w:pPr>
    </w:p>
    <w:p w:rsidR="00D47925" w:rsidRPr="00D47925" w:rsidRDefault="00D47925">
      <w:pPr>
        <w:pStyle w:val="ConsPlusNormal"/>
        <w:ind w:firstLine="540"/>
        <w:jc w:val="both"/>
      </w:pPr>
      <w:r w:rsidRPr="00D47925">
        <w:t>Установленные в настоящем стандарте термины расположены в систематизированном порядке, отражающем систему понятий в области газораспределительных систем.</w:t>
      </w:r>
    </w:p>
    <w:p w:rsidR="00D47925" w:rsidRPr="00D47925" w:rsidRDefault="00D47925">
      <w:pPr>
        <w:pStyle w:val="ConsPlusNormal"/>
        <w:spacing w:before="220"/>
        <w:ind w:firstLine="540"/>
        <w:jc w:val="both"/>
      </w:pPr>
      <w:r w:rsidRPr="00D47925">
        <w:t>Для каждого понятия установлен один стандартизованный термин.</w:t>
      </w:r>
    </w:p>
    <w:p w:rsidR="00D47925" w:rsidRPr="00D47925" w:rsidRDefault="00D47925">
      <w:pPr>
        <w:pStyle w:val="ConsPlusNormal"/>
        <w:spacing w:before="220"/>
        <w:ind w:firstLine="540"/>
        <w:jc w:val="both"/>
      </w:pPr>
      <w:r w:rsidRPr="00D47925">
        <w:t>Не рекомендуемые к применению термины-синонимы приведены в круглых скобках после стандартизованного термина и обозначены пометой "</w:t>
      </w:r>
      <w:proofErr w:type="spellStart"/>
      <w:r w:rsidRPr="00D47925">
        <w:t>Нрк</w:t>
      </w:r>
      <w:proofErr w:type="spellEnd"/>
      <w:r w:rsidRPr="00D47925">
        <w:t>".</w:t>
      </w:r>
    </w:p>
    <w:p w:rsidR="00D47925" w:rsidRPr="00D47925" w:rsidRDefault="00D47925">
      <w:pPr>
        <w:pStyle w:val="ConsPlusNormal"/>
        <w:spacing w:before="220"/>
        <w:ind w:firstLine="540"/>
        <w:jc w:val="both"/>
      </w:pPr>
      <w:r w:rsidRPr="00D47925">
        <w:t>Термины-синонимы без пометы "</w:t>
      </w:r>
      <w:proofErr w:type="spellStart"/>
      <w:r w:rsidRPr="00D47925">
        <w:t>Нрк</w:t>
      </w:r>
      <w:proofErr w:type="spellEnd"/>
      <w:r w:rsidRPr="00D47925">
        <w:t>" приведены в качестве справочных данных и не являются стандартизованными.</w:t>
      </w:r>
    </w:p>
    <w:p w:rsidR="00D47925" w:rsidRPr="00D47925" w:rsidRDefault="00D47925">
      <w:pPr>
        <w:pStyle w:val="ConsPlusNormal"/>
        <w:spacing w:before="220"/>
        <w:ind w:firstLine="540"/>
        <w:jc w:val="both"/>
      </w:pPr>
      <w:r w:rsidRPr="00D47925">
        <w:t>Заключенная в круглые скобки часть термина может быть опущена при использовании термина в документах по стандартизации.</w:t>
      </w:r>
    </w:p>
    <w:p w:rsidR="00D47925" w:rsidRPr="00D47925" w:rsidRDefault="00D47925">
      <w:pPr>
        <w:pStyle w:val="ConsPlusNormal"/>
        <w:spacing w:before="220"/>
        <w:ind w:firstLine="540"/>
        <w:jc w:val="both"/>
      </w:pPr>
      <w:r w:rsidRPr="00D47925">
        <w:lastRenderedPageBreak/>
        <w:t xml:space="preserve">Наличие квадратных скобок в терминологической статье означает, что в нее включены два термина, имеющие общие </w:t>
      </w:r>
      <w:proofErr w:type="spellStart"/>
      <w:r w:rsidRPr="00D47925">
        <w:t>терминоэлементы</w:t>
      </w:r>
      <w:proofErr w:type="spellEnd"/>
      <w:r w:rsidRPr="00D47925">
        <w:t>.</w:t>
      </w:r>
    </w:p>
    <w:p w:rsidR="00D47925" w:rsidRPr="00D47925" w:rsidRDefault="00D47925">
      <w:pPr>
        <w:pStyle w:val="ConsPlusNormal"/>
        <w:spacing w:before="220"/>
        <w:ind w:firstLine="540"/>
        <w:jc w:val="both"/>
      </w:pPr>
      <w:r w:rsidRPr="00D47925">
        <w:t xml:space="preserve">В алфавитном </w:t>
      </w:r>
      <w:hyperlink w:anchor="P227" w:history="1">
        <w:r w:rsidRPr="00D47925">
          <w:t>указателе</w:t>
        </w:r>
      </w:hyperlink>
      <w:r w:rsidRPr="00D47925">
        <w:t xml:space="preserve"> данные термины приведены отдельно с указанием номера статьи.</w:t>
      </w:r>
    </w:p>
    <w:p w:rsidR="00D47925" w:rsidRPr="00D47925" w:rsidRDefault="00D47925">
      <w:pPr>
        <w:pStyle w:val="ConsPlusNormal"/>
        <w:spacing w:before="220"/>
        <w:ind w:firstLine="540"/>
        <w:jc w:val="both"/>
      </w:pPr>
      <w:r w:rsidRPr="00D47925">
        <w:t>Приведенные определения можно, при необходимости, изменить, вводя в них производные признаки, раскрывая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настоящем стандарте.</w:t>
      </w:r>
    </w:p>
    <w:p w:rsidR="00D47925" w:rsidRPr="00D47925" w:rsidRDefault="00D47925">
      <w:pPr>
        <w:pStyle w:val="ConsPlusNormal"/>
        <w:spacing w:before="220"/>
        <w:ind w:firstLine="540"/>
        <w:jc w:val="both"/>
      </w:pPr>
      <w:r w:rsidRPr="00D47925">
        <w:t xml:space="preserve">Термины и определения общетехнических понятий, необходимые для понимания текста стандарта, приведены в </w:t>
      </w:r>
      <w:hyperlink w:anchor="P479" w:history="1">
        <w:r w:rsidRPr="00D47925">
          <w:t>приложении А</w:t>
        </w:r>
      </w:hyperlink>
      <w:r w:rsidRPr="00D47925">
        <w:t>.</w:t>
      </w:r>
    </w:p>
    <w:p w:rsidR="00D47925" w:rsidRPr="00D47925" w:rsidRDefault="00D47925">
      <w:pPr>
        <w:pStyle w:val="ConsPlusNormal"/>
        <w:spacing w:before="220"/>
        <w:ind w:firstLine="540"/>
        <w:jc w:val="both"/>
      </w:pPr>
      <w:r w:rsidRPr="00D47925">
        <w:t>Стандартизованные термины набраны полужирным шрифтом, их краткие формы, представленные аббревиатурой - светлым шрифтом, а синонимы - курсивом.</w:t>
      </w:r>
    </w:p>
    <w:p w:rsidR="00D47925" w:rsidRPr="00D47925" w:rsidRDefault="00D47925">
      <w:pPr>
        <w:pStyle w:val="ConsPlusNormal"/>
        <w:jc w:val="both"/>
      </w:pPr>
    </w:p>
    <w:p w:rsidR="00D47925" w:rsidRPr="00D47925" w:rsidRDefault="00D47925">
      <w:pPr>
        <w:pStyle w:val="ConsPlusTitle"/>
        <w:ind w:firstLine="540"/>
        <w:jc w:val="both"/>
        <w:outlineLvl w:val="1"/>
      </w:pPr>
      <w:r w:rsidRPr="00D47925">
        <w:t>1 Область применения</w:t>
      </w:r>
    </w:p>
    <w:p w:rsidR="00D47925" w:rsidRPr="00D47925" w:rsidRDefault="00D47925">
      <w:pPr>
        <w:pStyle w:val="ConsPlusNormal"/>
        <w:jc w:val="both"/>
      </w:pPr>
    </w:p>
    <w:p w:rsidR="00D47925" w:rsidRPr="00D47925" w:rsidRDefault="00D47925">
      <w:pPr>
        <w:pStyle w:val="ConsPlusNormal"/>
        <w:ind w:firstLine="540"/>
        <w:jc w:val="both"/>
      </w:pPr>
      <w:r w:rsidRPr="00D47925">
        <w:t>Настоящий стандарт устанавливает термины и определения понятий в области газораспределительных систем.</w:t>
      </w:r>
    </w:p>
    <w:p w:rsidR="00D47925" w:rsidRPr="00D47925" w:rsidRDefault="00D47925">
      <w:pPr>
        <w:pStyle w:val="ConsPlusNormal"/>
        <w:spacing w:before="220"/>
        <w:ind w:firstLine="540"/>
        <w:jc w:val="both"/>
      </w:pPr>
      <w:r w:rsidRPr="00D47925">
        <w:t>Термины, установленные настоящим стандартом, рекомендуются для применения во всех видах документации и литературы в области газораспределительных систем, входящих в сферу работ по стандартизации и/или использующих результаты этих работ.</w:t>
      </w:r>
    </w:p>
    <w:p w:rsidR="00D47925" w:rsidRPr="00D47925" w:rsidRDefault="00D47925">
      <w:pPr>
        <w:pStyle w:val="ConsPlusNormal"/>
        <w:spacing w:before="220"/>
        <w:ind w:firstLine="540"/>
        <w:jc w:val="both"/>
      </w:pPr>
      <w:r w:rsidRPr="00D47925">
        <w:t xml:space="preserve">Настоящий стандарт следует применять совместно с </w:t>
      </w:r>
      <w:hyperlink w:anchor="P499" w:history="1">
        <w:r w:rsidRPr="00D47925">
          <w:t>[1]</w:t>
        </w:r>
      </w:hyperlink>
      <w:r w:rsidRPr="00D47925">
        <w:t xml:space="preserve">, </w:t>
      </w:r>
      <w:hyperlink r:id="rId9" w:history="1">
        <w:r w:rsidRPr="00D47925">
          <w:t>ГОСТ Р 22.0.02</w:t>
        </w:r>
      </w:hyperlink>
      <w:r w:rsidRPr="00D47925">
        <w:t xml:space="preserve">, </w:t>
      </w:r>
      <w:hyperlink r:id="rId10" w:history="1">
        <w:r w:rsidRPr="00D47925">
          <w:t>ГОСТ Р 22.0.05</w:t>
        </w:r>
      </w:hyperlink>
      <w:r w:rsidRPr="00D47925">
        <w:t xml:space="preserve">, </w:t>
      </w:r>
      <w:hyperlink r:id="rId11" w:history="1">
        <w:r w:rsidRPr="00D47925">
          <w:t>ГОСТ Р 51897</w:t>
        </w:r>
      </w:hyperlink>
      <w:r w:rsidRPr="00D47925">
        <w:t xml:space="preserve">, </w:t>
      </w:r>
      <w:hyperlink r:id="rId12" w:history="1">
        <w:r w:rsidRPr="00D47925">
          <w:t>ГОСТ Р 52104</w:t>
        </w:r>
      </w:hyperlink>
      <w:r w:rsidRPr="00D47925">
        <w:t xml:space="preserve">, </w:t>
      </w:r>
      <w:hyperlink r:id="rId13" w:history="1">
        <w:r w:rsidRPr="00D47925">
          <w:t>ГОСТ Р 53521</w:t>
        </w:r>
      </w:hyperlink>
      <w:r w:rsidRPr="00D47925">
        <w:t xml:space="preserve">, </w:t>
      </w:r>
      <w:hyperlink r:id="rId14" w:history="1">
        <w:r w:rsidRPr="00D47925">
          <w:t>ГОСТ Р 57433</w:t>
        </w:r>
      </w:hyperlink>
      <w:r w:rsidRPr="00D47925">
        <w:t xml:space="preserve">, </w:t>
      </w:r>
      <w:hyperlink r:id="rId15" w:history="1">
        <w:r w:rsidRPr="00D47925">
          <w:t>ГОСТ 3.1109</w:t>
        </w:r>
      </w:hyperlink>
      <w:r w:rsidRPr="00D47925">
        <w:t xml:space="preserve">, </w:t>
      </w:r>
      <w:hyperlink r:id="rId16" w:history="1">
        <w:r w:rsidRPr="00D47925">
          <w:t>ГОСТ 12.0.002</w:t>
        </w:r>
      </w:hyperlink>
      <w:r w:rsidRPr="00D47925">
        <w:t xml:space="preserve">, </w:t>
      </w:r>
      <w:hyperlink r:id="rId17" w:history="1">
        <w:r w:rsidRPr="00D47925">
          <w:t>ГОСТ 12.1.033</w:t>
        </w:r>
      </w:hyperlink>
      <w:r w:rsidRPr="00D47925">
        <w:t xml:space="preserve">, </w:t>
      </w:r>
      <w:hyperlink r:id="rId18" w:history="1">
        <w:r w:rsidRPr="00D47925">
          <w:t>ГОСТ 27.002</w:t>
        </w:r>
      </w:hyperlink>
      <w:r w:rsidRPr="00D47925">
        <w:t xml:space="preserve">, </w:t>
      </w:r>
      <w:hyperlink r:id="rId19" w:history="1">
        <w:r w:rsidRPr="00D47925">
          <w:t>ГОСТ 5272</w:t>
        </w:r>
      </w:hyperlink>
      <w:r w:rsidRPr="00D47925">
        <w:t xml:space="preserve">, </w:t>
      </w:r>
      <w:hyperlink r:id="rId20" w:history="1">
        <w:r w:rsidRPr="00D47925">
          <w:t>ГОСТ 15467</w:t>
        </w:r>
      </w:hyperlink>
      <w:r w:rsidRPr="00D47925">
        <w:t xml:space="preserve">, </w:t>
      </w:r>
      <w:hyperlink r:id="rId21" w:history="1">
        <w:r w:rsidRPr="00D47925">
          <w:t>ГОСТ 16504</w:t>
        </w:r>
      </w:hyperlink>
      <w:r w:rsidRPr="00D47925">
        <w:t xml:space="preserve">, ГОСТ 17356, </w:t>
      </w:r>
      <w:hyperlink r:id="rId22" w:history="1">
        <w:r w:rsidRPr="00D47925">
          <w:t>ГОСТ 20911</w:t>
        </w:r>
      </w:hyperlink>
      <w:r w:rsidRPr="00D47925">
        <w:t xml:space="preserve">, </w:t>
      </w:r>
      <w:hyperlink r:id="rId23" w:history="1">
        <w:r w:rsidRPr="00D47925">
          <w:t>ГОСТ 23172</w:t>
        </w:r>
      </w:hyperlink>
      <w:r w:rsidRPr="00D47925">
        <w:t xml:space="preserve">, </w:t>
      </w:r>
      <w:hyperlink r:id="rId24" w:history="1">
        <w:r w:rsidRPr="00D47925">
          <w:t>ГОСТ 24856</w:t>
        </w:r>
      </w:hyperlink>
      <w:r w:rsidRPr="00D47925">
        <w:t xml:space="preserve">, </w:t>
      </w:r>
      <w:hyperlink r:id="rId25" w:history="1">
        <w:r w:rsidRPr="00D47925">
          <w:t>ГОСТ 26691</w:t>
        </w:r>
      </w:hyperlink>
      <w:r w:rsidRPr="00D47925">
        <w:t xml:space="preserve">, </w:t>
      </w:r>
      <w:hyperlink r:id="rId26" w:history="1">
        <w:r w:rsidRPr="00D47925">
          <w:t>ГОСТ 30772</w:t>
        </w:r>
      </w:hyperlink>
      <w:r w:rsidRPr="00D47925">
        <w:t>.</w:t>
      </w:r>
    </w:p>
    <w:p w:rsidR="00D47925" w:rsidRPr="00D47925" w:rsidRDefault="00D47925">
      <w:pPr>
        <w:pStyle w:val="ConsPlusNormal"/>
        <w:jc w:val="both"/>
      </w:pPr>
    </w:p>
    <w:p w:rsidR="00D47925" w:rsidRPr="00D47925" w:rsidRDefault="00D47925">
      <w:pPr>
        <w:pStyle w:val="ConsPlusTitle"/>
        <w:ind w:firstLine="540"/>
        <w:jc w:val="both"/>
        <w:outlineLvl w:val="1"/>
      </w:pPr>
      <w:r w:rsidRPr="00D47925">
        <w:t>2 Нормативные ссылки</w:t>
      </w:r>
    </w:p>
    <w:p w:rsidR="00D47925" w:rsidRPr="00D47925" w:rsidRDefault="00D47925">
      <w:pPr>
        <w:pStyle w:val="ConsPlusNormal"/>
        <w:jc w:val="both"/>
      </w:pPr>
    </w:p>
    <w:p w:rsidR="00D47925" w:rsidRPr="00D47925" w:rsidRDefault="00D47925">
      <w:pPr>
        <w:pStyle w:val="ConsPlusNormal"/>
        <w:ind w:firstLine="540"/>
        <w:jc w:val="both"/>
      </w:pPr>
      <w:r w:rsidRPr="00D47925">
        <w:t>В настоящем стандарте использованы нормативные ссылки на следующие стандарты:</w:t>
      </w:r>
    </w:p>
    <w:p w:rsidR="00D47925" w:rsidRPr="00D47925" w:rsidRDefault="00D47925">
      <w:pPr>
        <w:pStyle w:val="ConsPlusNormal"/>
        <w:spacing w:before="220"/>
        <w:ind w:firstLine="540"/>
        <w:jc w:val="both"/>
      </w:pPr>
      <w:hyperlink r:id="rId27" w:history="1">
        <w:r w:rsidRPr="00D47925">
          <w:t>ГОСТ 3.1109</w:t>
        </w:r>
      </w:hyperlink>
      <w:r w:rsidRPr="00D47925">
        <w:t xml:space="preserve"> Единая система технологической документации. Термины и определения основных понятий</w:t>
      </w:r>
    </w:p>
    <w:p w:rsidR="00D47925" w:rsidRPr="00D47925" w:rsidRDefault="00D47925">
      <w:pPr>
        <w:pStyle w:val="ConsPlusNormal"/>
        <w:spacing w:before="220"/>
        <w:ind w:firstLine="540"/>
        <w:jc w:val="both"/>
      </w:pPr>
      <w:hyperlink r:id="rId28" w:history="1">
        <w:r w:rsidRPr="00D47925">
          <w:t>ГОСТ 12.0.002</w:t>
        </w:r>
      </w:hyperlink>
      <w:r w:rsidRPr="00D47925">
        <w:t xml:space="preserve"> Система стандартов безопасности труда. Термины и определения</w:t>
      </w:r>
    </w:p>
    <w:p w:rsidR="00D47925" w:rsidRPr="00D47925" w:rsidRDefault="00D47925">
      <w:pPr>
        <w:pStyle w:val="ConsPlusNormal"/>
        <w:spacing w:before="220"/>
        <w:ind w:firstLine="540"/>
        <w:jc w:val="both"/>
      </w:pPr>
      <w:hyperlink r:id="rId29" w:history="1">
        <w:r w:rsidRPr="00D47925">
          <w:t>ГОСТ 12.1.033</w:t>
        </w:r>
      </w:hyperlink>
      <w:r w:rsidRPr="00D47925">
        <w:t xml:space="preserve"> Система стандартов безопасности труда. Пожарная безопасность. Термины и определения</w:t>
      </w:r>
    </w:p>
    <w:p w:rsidR="00D47925" w:rsidRPr="00D47925" w:rsidRDefault="00D47925">
      <w:pPr>
        <w:pStyle w:val="ConsPlusNormal"/>
        <w:spacing w:before="220"/>
        <w:ind w:firstLine="540"/>
        <w:jc w:val="both"/>
      </w:pPr>
      <w:hyperlink r:id="rId30" w:history="1">
        <w:r w:rsidRPr="00D47925">
          <w:t>ГОСТ 27.002</w:t>
        </w:r>
      </w:hyperlink>
      <w:r w:rsidRPr="00D47925">
        <w:t xml:space="preserve"> Надежность в технике. Термины и определения</w:t>
      </w:r>
    </w:p>
    <w:p w:rsidR="00D47925" w:rsidRPr="00D47925" w:rsidRDefault="00D47925">
      <w:pPr>
        <w:pStyle w:val="ConsPlusNormal"/>
        <w:spacing w:before="220"/>
        <w:ind w:firstLine="540"/>
        <w:jc w:val="both"/>
      </w:pPr>
      <w:hyperlink r:id="rId31" w:history="1">
        <w:r w:rsidRPr="00D47925">
          <w:t>ГОСТ 5272</w:t>
        </w:r>
      </w:hyperlink>
      <w:r w:rsidRPr="00D47925">
        <w:t xml:space="preserve"> Коррозия металлов. Термины</w:t>
      </w:r>
    </w:p>
    <w:p w:rsidR="00D47925" w:rsidRPr="00D47925" w:rsidRDefault="00D47925">
      <w:pPr>
        <w:pStyle w:val="ConsPlusNormal"/>
        <w:spacing w:before="220"/>
        <w:ind w:firstLine="540"/>
        <w:jc w:val="both"/>
      </w:pPr>
      <w:hyperlink r:id="rId32" w:history="1">
        <w:r w:rsidRPr="00D47925">
          <w:t>ГОСТ 15467</w:t>
        </w:r>
      </w:hyperlink>
      <w:r w:rsidRPr="00D47925">
        <w:t xml:space="preserve"> Управление качеством продукции. Основные понятия. Термины и определения</w:t>
      </w:r>
    </w:p>
    <w:p w:rsidR="00D47925" w:rsidRPr="00D47925" w:rsidRDefault="00D47925">
      <w:pPr>
        <w:pStyle w:val="ConsPlusNormal"/>
        <w:spacing w:before="220"/>
        <w:ind w:firstLine="540"/>
        <w:jc w:val="both"/>
      </w:pPr>
      <w:hyperlink r:id="rId33" w:history="1">
        <w:r w:rsidRPr="00D47925">
          <w:t>ГОСТ 16504</w:t>
        </w:r>
      </w:hyperlink>
      <w:r w:rsidRPr="00D47925">
        <w:t xml:space="preserve"> Система государственных испытаний продукции. Испытания и контроль качества продукции. Основные термины и определения</w:t>
      </w:r>
    </w:p>
    <w:p w:rsidR="00D47925" w:rsidRPr="00D47925" w:rsidRDefault="00D47925">
      <w:pPr>
        <w:pStyle w:val="ConsPlusNormal"/>
        <w:spacing w:before="220"/>
        <w:ind w:firstLine="540"/>
        <w:jc w:val="both"/>
      </w:pPr>
      <w:r w:rsidRPr="00D47925">
        <w:t xml:space="preserve">ГОСТ 17356 (ИСО 3544, ИСО 5063) Горелки газовые, </w:t>
      </w:r>
      <w:proofErr w:type="spellStart"/>
      <w:r w:rsidRPr="00D47925">
        <w:t>жидкотопливные</w:t>
      </w:r>
      <w:proofErr w:type="spellEnd"/>
      <w:r w:rsidRPr="00D47925">
        <w:t xml:space="preserve"> и комбинированные. Термины и определения</w:t>
      </w:r>
    </w:p>
    <w:p w:rsidR="00D47925" w:rsidRPr="00D47925" w:rsidRDefault="00D47925">
      <w:pPr>
        <w:pStyle w:val="ConsPlusNormal"/>
        <w:spacing w:before="220"/>
        <w:ind w:firstLine="540"/>
        <w:jc w:val="both"/>
      </w:pPr>
      <w:hyperlink r:id="rId34" w:history="1">
        <w:r w:rsidRPr="00D47925">
          <w:t>ГОСТ 20911</w:t>
        </w:r>
      </w:hyperlink>
      <w:r w:rsidRPr="00D47925">
        <w:t xml:space="preserve"> Техническая диагностика. Термины и определения</w:t>
      </w:r>
    </w:p>
    <w:p w:rsidR="00D47925" w:rsidRPr="00D47925" w:rsidRDefault="00D47925">
      <w:pPr>
        <w:pStyle w:val="ConsPlusNormal"/>
        <w:spacing w:before="220"/>
        <w:ind w:firstLine="540"/>
        <w:jc w:val="both"/>
      </w:pPr>
      <w:hyperlink r:id="rId35" w:history="1">
        <w:r w:rsidRPr="00D47925">
          <w:t>ГОСТ 23172</w:t>
        </w:r>
      </w:hyperlink>
      <w:r w:rsidRPr="00D47925">
        <w:t xml:space="preserve"> Котлы стационарные. Термины и определения</w:t>
      </w:r>
    </w:p>
    <w:p w:rsidR="00D47925" w:rsidRPr="00D47925" w:rsidRDefault="00D47925">
      <w:pPr>
        <w:pStyle w:val="ConsPlusNormal"/>
        <w:spacing w:before="220"/>
        <w:ind w:firstLine="540"/>
        <w:jc w:val="both"/>
      </w:pPr>
      <w:hyperlink r:id="rId36" w:history="1">
        <w:r w:rsidRPr="00D47925">
          <w:t>ГОСТ 24856</w:t>
        </w:r>
      </w:hyperlink>
      <w:r w:rsidRPr="00D47925">
        <w:t xml:space="preserve"> Арматура трубопроводная. Термины и определения</w:t>
      </w:r>
    </w:p>
    <w:p w:rsidR="00D47925" w:rsidRPr="00D47925" w:rsidRDefault="00D47925">
      <w:pPr>
        <w:pStyle w:val="ConsPlusNormal"/>
        <w:spacing w:before="220"/>
        <w:ind w:firstLine="540"/>
        <w:jc w:val="both"/>
      </w:pPr>
      <w:hyperlink r:id="rId37" w:history="1">
        <w:r w:rsidRPr="00D47925">
          <w:t>ГОСТ 26691</w:t>
        </w:r>
      </w:hyperlink>
      <w:r w:rsidRPr="00D47925">
        <w:t xml:space="preserve"> Теплоэнергетика. Термины и определения</w:t>
      </w:r>
    </w:p>
    <w:p w:rsidR="00D47925" w:rsidRPr="00D47925" w:rsidRDefault="00D47925">
      <w:pPr>
        <w:pStyle w:val="ConsPlusNormal"/>
        <w:spacing w:before="220"/>
        <w:ind w:firstLine="540"/>
        <w:jc w:val="both"/>
      </w:pPr>
      <w:hyperlink r:id="rId38" w:history="1">
        <w:r w:rsidRPr="00D47925">
          <w:t>ГОСТ 30772</w:t>
        </w:r>
      </w:hyperlink>
      <w:r w:rsidRPr="00D47925">
        <w:t xml:space="preserve"> Ресурсосбережение. Обращение с отходами. Термины и определения</w:t>
      </w:r>
    </w:p>
    <w:p w:rsidR="00D47925" w:rsidRPr="00D47925" w:rsidRDefault="00D47925">
      <w:pPr>
        <w:pStyle w:val="ConsPlusNormal"/>
        <w:spacing w:before="220"/>
        <w:ind w:firstLine="540"/>
        <w:jc w:val="both"/>
      </w:pPr>
      <w:hyperlink r:id="rId39" w:history="1">
        <w:r w:rsidRPr="00D47925">
          <w:t>ГОСТ Р 22.0.02</w:t>
        </w:r>
      </w:hyperlink>
      <w:r w:rsidRPr="00D47925">
        <w:t xml:space="preserve"> Безопасность в чрезвычайных ситуациях. Термины и определения основных понятий</w:t>
      </w:r>
    </w:p>
    <w:p w:rsidR="00D47925" w:rsidRPr="00D47925" w:rsidRDefault="00D47925">
      <w:pPr>
        <w:pStyle w:val="ConsPlusNormal"/>
        <w:spacing w:before="220"/>
        <w:ind w:firstLine="540"/>
        <w:jc w:val="both"/>
      </w:pPr>
      <w:hyperlink r:id="rId40" w:history="1">
        <w:r w:rsidRPr="00D47925">
          <w:t>ГОСТ Р 22.0.05</w:t>
        </w:r>
      </w:hyperlink>
      <w:r w:rsidRPr="00D47925">
        <w:t xml:space="preserve"> Безопасность в чрезвычайных ситуациях. Техногенные чрезвычайные ситуации. Термины и определения</w:t>
      </w:r>
    </w:p>
    <w:p w:rsidR="00D47925" w:rsidRPr="00D47925" w:rsidRDefault="00D47925">
      <w:pPr>
        <w:pStyle w:val="ConsPlusNormal"/>
        <w:spacing w:before="220"/>
        <w:ind w:firstLine="540"/>
        <w:jc w:val="both"/>
      </w:pPr>
      <w:hyperlink r:id="rId41" w:history="1">
        <w:r w:rsidRPr="00D47925">
          <w:t>ГОСТ Р 51897</w:t>
        </w:r>
      </w:hyperlink>
      <w:r w:rsidRPr="00D47925">
        <w:t xml:space="preserve"> (Руководство ИСО 73) Менеджмент риска. Термины и определения</w:t>
      </w:r>
    </w:p>
    <w:p w:rsidR="00D47925" w:rsidRPr="00D47925" w:rsidRDefault="00D47925">
      <w:pPr>
        <w:pStyle w:val="ConsPlusNormal"/>
        <w:spacing w:before="220"/>
        <w:ind w:firstLine="540"/>
        <w:jc w:val="both"/>
      </w:pPr>
      <w:hyperlink r:id="rId42" w:history="1">
        <w:r w:rsidRPr="00D47925">
          <w:t>ГОСТ Р 52104</w:t>
        </w:r>
      </w:hyperlink>
      <w:r w:rsidRPr="00D47925">
        <w:t xml:space="preserve"> Ресурсосбережение. Термины и определения</w:t>
      </w:r>
    </w:p>
    <w:p w:rsidR="00D47925" w:rsidRPr="00D47925" w:rsidRDefault="00D47925">
      <w:pPr>
        <w:pStyle w:val="ConsPlusNormal"/>
        <w:spacing w:before="220"/>
        <w:ind w:firstLine="540"/>
        <w:jc w:val="both"/>
      </w:pPr>
      <w:hyperlink r:id="rId43" w:history="1">
        <w:r w:rsidRPr="00D47925">
          <w:t>ГОСТ Р 53521</w:t>
        </w:r>
      </w:hyperlink>
      <w:r w:rsidRPr="00D47925">
        <w:t xml:space="preserve"> Переработка природного газа. Термины и определения</w:t>
      </w:r>
    </w:p>
    <w:p w:rsidR="00D47925" w:rsidRPr="00D47925" w:rsidRDefault="00D47925">
      <w:pPr>
        <w:pStyle w:val="ConsPlusNormal"/>
        <w:spacing w:before="220"/>
        <w:ind w:firstLine="540"/>
        <w:jc w:val="both"/>
      </w:pPr>
      <w:hyperlink r:id="rId44" w:history="1">
        <w:r w:rsidRPr="00D47925">
          <w:t>ГОСТ Р 57433</w:t>
        </w:r>
      </w:hyperlink>
      <w:r w:rsidRPr="00D47925">
        <w:t xml:space="preserve"> Использование природного газа в качестве моторного топлива. Термины и определения</w:t>
      </w:r>
    </w:p>
    <w:p w:rsidR="00D47925" w:rsidRPr="00D47925" w:rsidRDefault="00D47925">
      <w:pPr>
        <w:pStyle w:val="ConsPlusNormal"/>
        <w:spacing w:before="220"/>
        <w:ind w:firstLine="540"/>
        <w:jc w:val="both"/>
      </w:pPr>
      <w:r w:rsidRPr="00D47925">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D47925" w:rsidRPr="00D47925" w:rsidRDefault="00D47925">
      <w:pPr>
        <w:pStyle w:val="ConsPlusNormal"/>
        <w:jc w:val="both"/>
      </w:pPr>
    </w:p>
    <w:p w:rsidR="00D47925" w:rsidRPr="00D47925" w:rsidRDefault="00D47925">
      <w:pPr>
        <w:pStyle w:val="ConsPlusTitle"/>
        <w:ind w:firstLine="540"/>
        <w:jc w:val="both"/>
        <w:outlineLvl w:val="1"/>
      </w:pPr>
      <w:r w:rsidRPr="00D47925">
        <w:t>3 Термины и определения</w:t>
      </w:r>
    </w:p>
    <w:p w:rsidR="00D47925" w:rsidRPr="00D47925" w:rsidRDefault="00D47925">
      <w:pPr>
        <w:pStyle w:val="ConsPlusNormal"/>
        <w:jc w:val="both"/>
      </w:pPr>
    </w:p>
    <w:p w:rsidR="00D47925" w:rsidRPr="00D47925" w:rsidRDefault="00D47925">
      <w:pPr>
        <w:pStyle w:val="ConsPlusNormal"/>
        <w:ind w:firstLine="540"/>
        <w:jc w:val="both"/>
      </w:pPr>
      <w:r w:rsidRPr="00D47925">
        <w:rPr>
          <w:b/>
        </w:rPr>
        <w:t>Основные понятия</w:t>
      </w:r>
    </w:p>
    <w:p w:rsidR="00D47925" w:rsidRPr="00D47925" w:rsidRDefault="00D47925">
      <w:pPr>
        <w:pStyle w:val="ConsPlusNormal"/>
        <w:jc w:val="both"/>
      </w:pPr>
    </w:p>
    <w:p w:rsidR="00D47925" w:rsidRPr="00D47925" w:rsidRDefault="00D47925">
      <w:pPr>
        <w:pStyle w:val="ConsPlusNormal"/>
        <w:ind w:firstLine="540"/>
        <w:jc w:val="both"/>
      </w:pPr>
      <w:bookmarkStart w:id="1" w:name="P78"/>
      <w:bookmarkEnd w:id="1"/>
      <w:r w:rsidRPr="00D47925">
        <w:t xml:space="preserve">1 </w:t>
      </w:r>
      <w:r w:rsidRPr="00D47925">
        <w:rPr>
          <w:b/>
        </w:rPr>
        <w:t>газораспределительная система</w:t>
      </w:r>
      <w:r w:rsidRPr="00D47925">
        <w:t xml:space="preserve"> </w:t>
      </w:r>
      <w:r w:rsidRPr="00D47925">
        <w:rPr>
          <w:i/>
        </w:rPr>
        <w:t>(</w:t>
      </w:r>
      <w:proofErr w:type="spellStart"/>
      <w:r w:rsidRPr="00D47925">
        <w:rPr>
          <w:i/>
        </w:rPr>
        <w:t>Нрк</w:t>
      </w:r>
      <w:proofErr w:type="spellEnd"/>
      <w:r w:rsidRPr="00D47925">
        <w:rPr>
          <w:i/>
        </w:rPr>
        <w:t>. система газораспределения):</w:t>
      </w:r>
      <w:r w:rsidRPr="00D47925">
        <w:t xml:space="preserve">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D47925" w:rsidRPr="00D47925" w:rsidRDefault="00D47925">
      <w:pPr>
        <w:pStyle w:val="ConsPlusNormal"/>
        <w:spacing w:before="220"/>
        <w:ind w:firstLine="540"/>
        <w:jc w:val="both"/>
      </w:pPr>
      <w:bookmarkStart w:id="2" w:name="P79"/>
      <w:bookmarkEnd w:id="2"/>
      <w:r w:rsidRPr="00D47925">
        <w:t xml:space="preserve">2 </w:t>
      </w:r>
      <w:r w:rsidRPr="00D47925">
        <w:rPr>
          <w:b/>
        </w:rPr>
        <w:t>газопровод</w:t>
      </w:r>
      <w:r w:rsidRPr="00D47925">
        <w:t>: Линейное сооружение, состоящее из соединенных между собой труб, предназначенное для транспортирования газа.</w:t>
      </w:r>
    </w:p>
    <w:p w:rsidR="00D47925" w:rsidRPr="00D47925" w:rsidRDefault="00D47925">
      <w:pPr>
        <w:pStyle w:val="ConsPlusNormal"/>
        <w:spacing w:before="220"/>
        <w:ind w:firstLine="540"/>
        <w:jc w:val="both"/>
      </w:pPr>
      <w:r w:rsidRPr="00D47925">
        <w:t>Примечание - Под транспортированием газа понимается его перемещение по газопроводам.</w:t>
      </w:r>
    </w:p>
    <w:p w:rsidR="00D47925" w:rsidRPr="00D47925" w:rsidRDefault="00D47925">
      <w:pPr>
        <w:pStyle w:val="ConsPlusNormal"/>
        <w:jc w:val="both"/>
      </w:pPr>
    </w:p>
    <w:p w:rsidR="00D47925" w:rsidRPr="00D47925" w:rsidRDefault="00D47925">
      <w:pPr>
        <w:pStyle w:val="ConsPlusNormal"/>
        <w:ind w:firstLine="540"/>
        <w:jc w:val="both"/>
      </w:pPr>
      <w:bookmarkStart w:id="3" w:name="P82"/>
      <w:bookmarkEnd w:id="3"/>
      <w:r w:rsidRPr="00D47925">
        <w:t xml:space="preserve">3 </w:t>
      </w:r>
      <w:r w:rsidRPr="00D47925">
        <w:rPr>
          <w:b/>
        </w:rPr>
        <w:t>наружный газопровод</w:t>
      </w:r>
      <w:r w:rsidRPr="00D47925">
        <w:t xml:space="preserve">: Газопровод сети газораспределения или сети </w:t>
      </w:r>
      <w:proofErr w:type="spellStart"/>
      <w:r w:rsidRPr="00D47925">
        <w:t>газопотребления</w:t>
      </w:r>
      <w:proofErr w:type="spellEnd"/>
      <w:r w:rsidRPr="00D47925">
        <w:t>, проложенный вне зданий, до внешней грани наружной конструкции здания.</w:t>
      </w:r>
    </w:p>
    <w:p w:rsidR="00D47925" w:rsidRPr="00D47925" w:rsidRDefault="00D47925">
      <w:pPr>
        <w:pStyle w:val="ConsPlusNormal"/>
        <w:spacing w:before="220"/>
        <w:ind w:firstLine="540"/>
        <w:jc w:val="both"/>
      </w:pPr>
      <w:bookmarkStart w:id="4" w:name="P83"/>
      <w:bookmarkEnd w:id="4"/>
      <w:r w:rsidRPr="00D47925">
        <w:t xml:space="preserve">4 </w:t>
      </w:r>
      <w:r w:rsidRPr="00D47925">
        <w:rPr>
          <w:b/>
        </w:rPr>
        <w:t>надземный газопровод</w:t>
      </w:r>
      <w:r w:rsidRPr="00D47925">
        <w:t>: Наружный газопровод, проложенный над поверхностью земли, а также по поверхности земли без обвалования.</w:t>
      </w:r>
    </w:p>
    <w:p w:rsidR="00D47925" w:rsidRPr="00D47925" w:rsidRDefault="00D47925">
      <w:pPr>
        <w:pStyle w:val="ConsPlusNormal"/>
        <w:spacing w:before="220"/>
        <w:ind w:firstLine="540"/>
        <w:jc w:val="both"/>
      </w:pPr>
      <w:bookmarkStart w:id="5" w:name="P84"/>
      <w:bookmarkEnd w:id="5"/>
      <w:r w:rsidRPr="00D47925">
        <w:t xml:space="preserve">5 </w:t>
      </w:r>
      <w:r w:rsidRPr="00D47925">
        <w:rPr>
          <w:b/>
        </w:rPr>
        <w:t>подводный газопровод</w:t>
      </w:r>
      <w:r w:rsidRPr="00D47925">
        <w:t>: Газопровод, проложенный ниже уровня поверхности дна пересекаемых водных преград.</w:t>
      </w:r>
    </w:p>
    <w:p w:rsidR="00D47925" w:rsidRPr="00D47925" w:rsidRDefault="00D47925">
      <w:pPr>
        <w:pStyle w:val="ConsPlusNormal"/>
        <w:spacing w:before="220"/>
        <w:ind w:firstLine="540"/>
        <w:jc w:val="both"/>
      </w:pPr>
      <w:r w:rsidRPr="00D47925">
        <w:t xml:space="preserve">Примечание - Газопроводы, проложенные по дну пересекаемых водных преград, введенные в эксплуатацию до вступления в силу </w:t>
      </w:r>
      <w:hyperlink w:anchor="P499" w:history="1">
        <w:r w:rsidRPr="00D47925">
          <w:t>[1]</w:t>
        </w:r>
      </w:hyperlink>
      <w:r w:rsidRPr="00D47925">
        <w:t>, относят к подводным.</w:t>
      </w:r>
    </w:p>
    <w:p w:rsidR="00D47925" w:rsidRPr="00D47925" w:rsidRDefault="00D47925">
      <w:pPr>
        <w:pStyle w:val="ConsPlusNormal"/>
        <w:jc w:val="both"/>
      </w:pPr>
    </w:p>
    <w:p w:rsidR="00D47925" w:rsidRPr="00D47925" w:rsidRDefault="00D47925">
      <w:pPr>
        <w:pStyle w:val="ConsPlusNormal"/>
        <w:ind w:firstLine="540"/>
        <w:jc w:val="both"/>
      </w:pPr>
      <w:bookmarkStart w:id="6" w:name="P87"/>
      <w:bookmarkEnd w:id="6"/>
      <w:r w:rsidRPr="00D47925">
        <w:t xml:space="preserve">6 </w:t>
      </w:r>
      <w:r w:rsidRPr="00D47925">
        <w:rPr>
          <w:b/>
        </w:rPr>
        <w:t>подземный газопровод</w:t>
      </w:r>
      <w:r w:rsidRPr="00D47925">
        <w:t>: Наружный газопровод, проложенный ниже уровня поверхности земли, а также по поверхности земли в обваловании.</w:t>
      </w:r>
    </w:p>
    <w:p w:rsidR="00D47925" w:rsidRPr="00D47925" w:rsidRDefault="00D47925">
      <w:pPr>
        <w:pStyle w:val="ConsPlusNormal"/>
        <w:spacing w:before="220"/>
        <w:ind w:firstLine="540"/>
        <w:jc w:val="both"/>
      </w:pPr>
      <w:bookmarkStart w:id="7" w:name="P88"/>
      <w:bookmarkEnd w:id="7"/>
      <w:r w:rsidRPr="00D47925">
        <w:t xml:space="preserve">7 </w:t>
      </w:r>
      <w:r w:rsidRPr="00D47925">
        <w:rPr>
          <w:b/>
        </w:rPr>
        <w:t>импульсный газопровод</w:t>
      </w:r>
      <w:r w:rsidRPr="00D47925">
        <w:t xml:space="preserve">: Газопровод, предназначенный для передачи импульса давления газа из контролируемой точки сети газораспределения или </w:t>
      </w:r>
      <w:proofErr w:type="spellStart"/>
      <w:r w:rsidRPr="00D47925">
        <w:t>газопотребления</w:t>
      </w:r>
      <w:proofErr w:type="spellEnd"/>
      <w:r w:rsidRPr="00D47925">
        <w:t xml:space="preserve"> на соответствующее исполнительное, управляющее устройство, датчик или контрольно-измерительный прибор.</w:t>
      </w:r>
    </w:p>
    <w:p w:rsidR="00D47925" w:rsidRPr="00D47925" w:rsidRDefault="00D47925">
      <w:pPr>
        <w:pStyle w:val="ConsPlusNormal"/>
        <w:spacing w:before="220"/>
        <w:ind w:firstLine="540"/>
        <w:jc w:val="both"/>
      </w:pPr>
      <w:bookmarkStart w:id="8" w:name="P89"/>
      <w:bookmarkEnd w:id="8"/>
      <w:r w:rsidRPr="00D47925">
        <w:t xml:space="preserve">8 </w:t>
      </w:r>
      <w:r w:rsidRPr="00D47925">
        <w:rPr>
          <w:b/>
        </w:rPr>
        <w:t>сбросной газопровод</w:t>
      </w:r>
      <w:r w:rsidRPr="00D47925">
        <w:t>: Газопровод, предназначенный для отвода газа из газопровода или технологического устройства при срабатывании предохранительных клапанов.</w:t>
      </w:r>
    </w:p>
    <w:p w:rsidR="00D47925" w:rsidRPr="00D47925" w:rsidRDefault="00D47925">
      <w:pPr>
        <w:pStyle w:val="ConsPlusNormal"/>
        <w:spacing w:before="220"/>
        <w:ind w:firstLine="540"/>
        <w:jc w:val="both"/>
      </w:pPr>
      <w:bookmarkStart w:id="9" w:name="P90"/>
      <w:bookmarkEnd w:id="9"/>
      <w:r w:rsidRPr="00D47925">
        <w:t xml:space="preserve">9 </w:t>
      </w:r>
      <w:r w:rsidRPr="00D47925">
        <w:rPr>
          <w:b/>
        </w:rPr>
        <w:t>продувочный газопровод</w:t>
      </w:r>
      <w:r w:rsidRPr="00D47925">
        <w:t xml:space="preserve">: Газопровод, предназначенный для вытеснения газа или воздуха, по </w:t>
      </w:r>
      <w:r w:rsidRPr="00D47925">
        <w:lastRenderedPageBreak/>
        <w:t>условиям эксплуатации, из газопроводов и технических устройств.</w:t>
      </w:r>
    </w:p>
    <w:p w:rsidR="00D47925" w:rsidRPr="00D47925" w:rsidRDefault="00D47925">
      <w:pPr>
        <w:pStyle w:val="ConsPlusNormal"/>
        <w:spacing w:before="220"/>
        <w:ind w:firstLine="540"/>
        <w:jc w:val="both"/>
      </w:pPr>
      <w:bookmarkStart w:id="10" w:name="P91"/>
      <w:bookmarkEnd w:id="10"/>
      <w:r w:rsidRPr="00D47925">
        <w:t xml:space="preserve">10 </w:t>
      </w:r>
      <w:r w:rsidRPr="00D47925">
        <w:rPr>
          <w:b/>
        </w:rPr>
        <w:t>сеть газораспределения природного газа</w:t>
      </w:r>
      <w:r w:rsidRPr="00D47925">
        <w:t xml:space="preserve"> </w:t>
      </w:r>
      <w:r w:rsidRPr="00D47925">
        <w:rPr>
          <w:i/>
        </w:rPr>
        <w:t>(</w:t>
      </w:r>
      <w:proofErr w:type="spellStart"/>
      <w:r w:rsidRPr="00D47925">
        <w:rPr>
          <w:i/>
        </w:rPr>
        <w:t>Нрк</w:t>
      </w:r>
      <w:proofErr w:type="spellEnd"/>
      <w:r w:rsidRPr="00D47925">
        <w:rPr>
          <w:i/>
        </w:rPr>
        <w:t>. газораспределительная сеть):</w:t>
      </w:r>
      <w:r w:rsidRPr="00D47925">
        <w:t xml:space="preserve"> Технологический комплекс газораспределительной системы, включающий в себя наружные газопроводы и другие сооружения, а также технические и технологические устройства, предназначенный для транспортировки природного газа от источника газа до сети </w:t>
      </w:r>
      <w:proofErr w:type="spellStart"/>
      <w:r w:rsidRPr="00D47925">
        <w:t>газопотребления</w:t>
      </w:r>
      <w:proofErr w:type="spellEnd"/>
      <w:r w:rsidRPr="00D47925">
        <w:t>.</w:t>
      </w:r>
    </w:p>
    <w:p w:rsidR="00D47925" w:rsidRPr="00D47925" w:rsidRDefault="00D47925">
      <w:pPr>
        <w:pStyle w:val="ConsPlusNormal"/>
        <w:spacing w:before="220"/>
        <w:ind w:firstLine="540"/>
        <w:jc w:val="both"/>
      </w:pPr>
      <w:r w:rsidRPr="00D47925">
        <w:t>Примечание - К сооружениям на сети газораспределения относятся колодцы, футляры с контрольными трубками и т.п.</w:t>
      </w:r>
    </w:p>
    <w:p w:rsidR="00D47925" w:rsidRPr="00D47925" w:rsidRDefault="00D47925">
      <w:pPr>
        <w:pStyle w:val="ConsPlusNormal"/>
        <w:jc w:val="both"/>
      </w:pPr>
    </w:p>
    <w:p w:rsidR="00D47925" w:rsidRPr="00D47925" w:rsidRDefault="00D47925">
      <w:pPr>
        <w:pStyle w:val="ConsPlusNormal"/>
        <w:ind w:firstLine="540"/>
        <w:jc w:val="both"/>
      </w:pPr>
      <w:bookmarkStart w:id="11" w:name="P94"/>
      <w:bookmarkEnd w:id="11"/>
      <w:r w:rsidRPr="00D47925">
        <w:t xml:space="preserve">11 </w:t>
      </w:r>
      <w:r w:rsidRPr="00D47925">
        <w:rPr>
          <w:b/>
        </w:rPr>
        <w:t>сеть газораспределения СУГ</w:t>
      </w:r>
      <w:r w:rsidRPr="00D47925">
        <w:t xml:space="preserve">: Наружные газопроводы с техническими устройствами, расположенными на них, предназначенные для транспортировки паровой фазы СУГ от запорной арматуры, установленной на выходе из редукционной головки резервуарной установки или испарителя, до сети </w:t>
      </w:r>
      <w:proofErr w:type="spellStart"/>
      <w:r w:rsidRPr="00D47925">
        <w:t>газопотребления</w:t>
      </w:r>
      <w:proofErr w:type="spellEnd"/>
      <w:r w:rsidRPr="00D47925">
        <w:t xml:space="preserve"> СУГ.</w:t>
      </w:r>
    </w:p>
    <w:p w:rsidR="00D47925" w:rsidRPr="00D47925" w:rsidRDefault="00D47925">
      <w:pPr>
        <w:pStyle w:val="ConsPlusNormal"/>
        <w:spacing w:before="220"/>
        <w:ind w:firstLine="540"/>
        <w:jc w:val="both"/>
      </w:pPr>
      <w:r w:rsidRPr="00D47925">
        <w:t>Примечания</w:t>
      </w:r>
    </w:p>
    <w:p w:rsidR="00D47925" w:rsidRPr="00D47925" w:rsidRDefault="00D47925">
      <w:pPr>
        <w:pStyle w:val="ConsPlusNormal"/>
        <w:spacing w:before="220"/>
        <w:ind w:firstLine="540"/>
        <w:jc w:val="both"/>
      </w:pPr>
      <w:r w:rsidRPr="00D47925">
        <w:t>1 Редукционная головка оборудована регулирующей, предохранительной, запорной, обратной и отключающей арматурой и предназначена для снижения и поддержания давления паровой фазы сжиженных углеводородных газов (СУГ) на заданном уровне, а также для контроля уровня жидкой фазы СУГ в резервуаре и выполнения сливных и наливных операций.</w:t>
      </w:r>
    </w:p>
    <w:p w:rsidR="00D47925" w:rsidRPr="00D47925" w:rsidRDefault="00D47925">
      <w:pPr>
        <w:pStyle w:val="ConsPlusNormal"/>
        <w:spacing w:before="220"/>
        <w:ind w:firstLine="540"/>
        <w:jc w:val="both"/>
      </w:pPr>
      <w:r w:rsidRPr="00D47925">
        <w:t>2 Испаритель СУГ предназначен для принудительного испарения жидкой фазы СУГ за счет передачи тепла от различных источников теплоты (горячая вода, водяной пар, электроэнергия или по принципу прямого нагрева СУГ).</w:t>
      </w:r>
    </w:p>
    <w:p w:rsidR="00D47925" w:rsidRPr="00D47925" w:rsidRDefault="00D47925">
      <w:pPr>
        <w:pStyle w:val="ConsPlusNormal"/>
        <w:jc w:val="both"/>
      </w:pPr>
    </w:p>
    <w:p w:rsidR="00D47925" w:rsidRPr="00D47925" w:rsidRDefault="00D47925">
      <w:pPr>
        <w:pStyle w:val="ConsPlusNormal"/>
        <w:ind w:firstLine="540"/>
        <w:jc w:val="both"/>
      </w:pPr>
      <w:bookmarkStart w:id="12" w:name="P99"/>
      <w:bookmarkEnd w:id="12"/>
      <w:r w:rsidRPr="00D47925">
        <w:t xml:space="preserve">12 </w:t>
      </w:r>
      <w:r w:rsidRPr="00D47925">
        <w:rPr>
          <w:b/>
        </w:rPr>
        <w:t xml:space="preserve">сеть </w:t>
      </w:r>
      <w:proofErr w:type="spellStart"/>
      <w:r w:rsidRPr="00D47925">
        <w:rPr>
          <w:b/>
        </w:rPr>
        <w:t>газопотребления</w:t>
      </w:r>
      <w:proofErr w:type="spellEnd"/>
      <w:r w:rsidRPr="00D47925">
        <w:rPr>
          <w:b/>
        </w:rPr>
        <w:t xml:space="preserve"> природного газа:</w:t>
      </w:r>
      <w:r w:rsidRPr="00D47925">
        <w:t xml:space="preserve"> Технологический комплекс газораспределительной системы, включающий в себя наружные и внутренние газопроводы, а также другие сооружения, технические и технологические устройства, предназначенный для транспортировки газа от газопровода-ввода до газоиспользующего оборудования.</w:t>
      </w:r>
    </w:p>
    <w:p w:rsidR="00D47925" w:rsidRPr="00D47925" w:rsidRDefault="00D47925">
      <w:pPr>
        <w:pStyle w:val="ConsPlusNormal"/>
        <w:spacing w:before="220"/>
        <w:ind w:firstLine="540"/>
        <w:jc w:val="both"/>
      </w:pPr>
      <w:r w:rsidRPr="00D47925">
        <w:t xml:space="preserve">Примечание - В жилых домах и зданиях жилых многоквартирных бытовое газоиспользующее оборудование входит в сеть </w:t>
      </w:r>
      <w:proofErr w:type="spellStart"/>
      <w:r w:rsidRPr="00D47925">
        <w:t>газопотребления</w:t>
      </w:r>
      <w:proofErr w:type="spellEnd"/>
      <w:r w:rsidRPr="00D47925">
        <w:t>.</w:t>
      </w:r>
    </w:p>
    <w:p w:rsidR="00D47925" w:rsidRPr="00D47925" w:rsidRDefault="00D47925">
      <w:pPr>
        <w:pStyle w:val="ConsPlusNormal"/>
        <w:jc w:val="both"/>
      </w:pPr>
    </w:p>
    <w:p w:rsidR="00D47925" w:rsidRPr="00D47925" w:rsidRDefault="00D47925">
      <w:pPr>
        <w:pStyle w:val="ConsPlusNormal"/>
        <w:ind w:firstLine="540"/>
        <w:jc w:val="both"/>
      </w:pPr>
      <w:bookmarkStart w:id="13" w:name="P102"/>
      <w:bookmarkEnd w:id="13"/>
      <w:r w:rsidRPr="00D47925">
        <w:t xml:space="preserve">13 </w:t>
      </w:r>
      <w:r w:rsidRPr="00D47925">
        <w:rPr>
          <w:b/>
        </w:rPr>
        <w:t xml:space="preserve">сеть </w:t>
      </w:r>
      <w:proofErr w:type="spellStart"/>
      <w:r w:rsidRPr="00D47925">
        <w:rPr>
          <w:b/>
        </w:rPr>
        <w:t>газопотребления</w:t>
      </w:r>
      <w:proofErr w:type="spellEnd"/>
      <w:r w:rsidRPr="00D47925">
        <w:rPr>
          <w:b/>
        </w:rPr>
        <w:t xml:space="preserve"> СУГ:</w:t>
      </w:r>
      <w:r w:rsidRPr="00D47925">
        <w:t xml:space="preserve"> Технологический комплекс газораспределительной системы, включающий в себя наружные и внутренние газопроводы с техническими устройствами, расположенными на них, предназначенный для транспортировки паровой фазы СУГ от газопровода-ввода до газоиспользующего оборудования включительно.</w:t>
      </w:r>
    </w:p>
    <w:p w:rsidR="00D47925" w:rsidRPr="00D47925" w:rsidRDefault="00D47925">
      <w:pPr>
        <w:pStyle w:val="ConsPlusNormal"/>
        <w:spacing w:before="220"/>
        <w:ind w:firstLine="540"/>
        <w:jc w:val="both"/>
      </w:pPr>
      <w:bookmarkStart w:id="14" w:name="P103"/>
      <w:bookmarkEnd w:id="14"/>
      <w:r w:rsidRPr="00D47925">
        <w:t xml:space="preserve">14 </w:t>
      </w:r>
      <w:r w:rsidRPr="00D47925">
        <w:rPr>
          <w:b/>
        </w:rPr>
        <w:t>байпас сети газораспределения [</w:t>
      </w:r>
      <w:proofErr w:type="spellStart"/>
      <w:r w:rsidRPr="00D47925">
        <w:rPr>
          <w:b/>
        </w:rPr>
        <w:t>газопотребления</w:t>
      </w:r>
      <w:proofErr w:type="spellEnd"/>
      <w:r w:rsidRPr="00D47925">
        <w:rPr>
          <w:b/>
        </w:rPr>
        <w:t>]:</w:t>
      </w:r>
      <w:r w:rsidRPr="00D47925">
        <w:t xml:space="preserve"> Обводной газопровод, предназначенный для транспортирования газа на период проведения ремонтных и аварийных работ на сети газораспределения [</w:t>
      </w:r>
      <w:proofErr w:type="spellStart"/>
      <w:r w:rsidRPr="00D47925">
        <w:t>газопотребления</w:t>
      </w:r>
      <w:proofErr w:type="spellEnd"/>
      <w:r w:rsidRPr="00D47925">
        <w:t>].</w:t>
      </w:r>
    </w:p>
    <w:p w:rsidR="00D47925" w:rsidRPr="00D47925" w:rsidRDefault="00D47925">
      <w:pPr>
        <w:pStyle w:val="ConsPlusNormal"/>
        <w:spacing w:before="220"/>
        <w:ind w:firstLine="540"/>
        <w:jc w:val="both"/>
      </w:pPr>
      <w:bookmarkStart w:id="15" w:name="P104"/>
      <w:bookmarkEnd w:id="15"/>
      <w:r w:rsidRPr="00D47925">
        <w:t xml:space="preserve">15 </w:t>
      </w:r>
      <w:r w:rsidRPr="00D47925">
        <w:rPr>
          <w:b/>
        </w:rPr>
        <w:t>источник газа:</w:t>
      </w:r>
      <w:r w:rsidRPr="00D47925">
        <w:t xml:space="preserve"> Элемент системы газоснабжения, предназначенный для подачи природного газа в сеть газораспределения природного газа.</w:t>
      </w:r>
    </w:p>
    <w:p w:rsidR="00D47925" w:rsidRPr="00D47925" w:rsidRDefault="00D47925">
      <w:pPr>
        <w:pStyle w:val="ConsPlusNormal"/>
        <w:spacing w:before="220"/>
        <w:ind w:firstLine="540"/>
        <w:jc w:val="both"/>
      </w:pPr>
      <w:r w:rsidRPr="00D47925">
        <w:t>Примечание - К источникам газа относят: газораспределительные станции (ГРС), автоматизированные газораспределительные станции (АГРС), контрольно-распределительные пункты.</w:t>
      </w:r>
    </w:p>
    <w:p w:rsidR="00D47925" w:rsidRPr="00D47925" w:rsidRDefault="00D47925">
      <w:pPr>
        <w:pStyle w:val="ConsPlusNormal"/>
        <w:jc w:val="both"/>
      </w:pPr>
    </w:p>
    <w:p w:rsidR="00D47925" w:rsidRPr="00D47925" w:rsidRDefault="00D47925">
      <w:pPr>
        <w:pStyle w:val="ConsPlusNormal"/>
        <w:ind w:firstLine="540"/>
        <w:jc w:val="both"/>
      </w:pPr>
      <w:bookmarkStart w:id="16" w:name="P107"/>
      <w:bookmarkEnd w:id="16"/>
      <w:r w:rsidRPr="00D47925">
        <w:t xml:space="preserve">16 </w:t>
      </w:r>
      <w:r w:rsidRPr="00D47925">
        <w:rPr>
          <w:b/>
        </w:rPr>
        <w:t>пополняемый источник газа:</w:t>
      </w:r>
      <w:r w:rsidRPr="00D47925">
        <w:t xml:space="preserve"> Технологические устройства или оборудование, предназначенные для хранения СУГ, СПГ и КПГ, а также транспортировки КПГ, паровой фазы СУГ или СПГ потребителю.</w:t>
      </w:r>
    </w:p>
    <w:p w:rsidR="00D47925" w:rsidRPr="00D47925" w:rsidRDefault="00D47925">
      <w:pPr>
        <w:pStyle w:val="ConsPlusNormal"/>
        <w:spacing w:before="220"/>
        <w:ind w:firstLine="540"/>
        <w:jc w:val="both"/>
      </w:pPr>
      <w:r w:rsidRPr="00D47925">
        <w:t xml:space="preserve">Примечание - К пополняемым источникам газа относятся: резервуарные установки СУГ, индивидуальные и групповые баллонные установки СУГ, станции </w:t>
      </w:r>
      <w:proofErr w:type="spellStart"/>
      <w:r w:rsidRPr="00D47925">
        <w:t>регазификации</w:t>
      </w:r>
      <w:proofErr w:type="spellEnd"/>
      <w:r w:rsidRPr="00D47925">
        <w:t>, криогенные резервуары сжиженного природного газа (СПГ) и аккумуляторы компримированного природного газа (КПГ).</w:t>
      </w:r>
    </w:p>
    <w:p w:rsidR="00D47925" w:rsidRPr="00D47925" w:rsidRDefault="00D47925">
      <w:pPr>
        <w:pStyle w:val="ConsPlusNormal"/>
        <w:jc w:val="both"/>
      </w:pPr>
    </w:p>
    <w:p w:rsidR="00D47925" w:rsidRPr="00D47925" w:rsidRDefault="00D47925">
      <w:pPr>
        <w:pStyle w:val="ConsPlusNormal"/>
        <w:ind w:firstLine="540"/>
        <w:jc w:val="both"/>
      </w:pPr>
      <w:bookmarkStart w:id="17" w:name="P110"/>
      <w:bookmarkEnd w:id="17"/>
      <w:r w:rsidRPr="00D47925">
        <w:t xml:space="preserve">17 </w:t>
      </w:r>
      <w:r w:rsidRPr="00D47925">
        <w:rPr>
          <w:b/>
        </w:rPr>
        <w:t>охранная зона сети газораспределения:</w:t>
      </w:r>
      <w:r w:rsidRPr="00D47925">
        <w:t xml:space="preserve"> Территория с особыми условиями использования, устанавливаемая вдоль трасс газопроводов, вокруг технологических устройств сети газораспределения в целях обеспечения нормальных условий их эксплуатации и исключения возможности их повреждения.</w:t>
      </w:r>
    </w:p>
    <w:p w:rsidR="00D47925" w:rsidRPr="00D47925" w:rsidRDefault="00D47925">
      <w:pPr>
        <w:pStyle w:val="ConsPlusNormal"/>
        <w:spacing w:before="220"/>
        <w:ind w:firstLine="540"/>
        <w:jc w:val="both"/>
      </w:pPr>
      <w:bookmarkStart w:id="18" w:name="P111"/>
      <w:bookmarkEnd w:id="18"/>
      <w:r w:rsidRPr="00D47925">
        <w:t xml:space="preserve">18 </w:t>
      </w:r>
      <w:r w:rsidRPr="00D47925">
        <w:rPr>
          <w:b/>
        </w:rPr>
        <w:t>эксплуатация сети газораспределения [</w:t>
      </w:r>
      <w:proofErr w:type="spellStart"/>
      <w:r w:rsidRPr="00D47925">
        <w:rPr>
          <w:b/>
        </w:rPr>
        <w:t>газопотребления</w:t>
      </w:r>
      <w:proofErr w:type="spellEnd"/>
      <w:r w:rsidRPr="00D47925">
        <w:rPr>
          <w:b/>
        </w:rPr>
        <w:t>]:</w:t>
      </w:r>
      <w:r w:rsidRPr="00D47925">
        <w:t xml:space="preserve"> Комплекс мероприятий по </w:t>
      </w:r>
      <w:r w:rsidRPr="00D47925">
        <w:lastRenderedPageBreak/>
        <w:t>обеспечению использования сети газораспределения [</w:t>
      </w:r>
      <w:proofErr w:type="spellStart"/>
      <w:r w:rsidRPr="00D47925">
        <w:t>газопотребления</w:t>
      </w:r>
      <w:proofErr w:type="spellEnd"/>
      <w:r w:rsidRPr="00D47925">
        <w:t>] по функциональному назначению, определенному в проектной и/или рабочей документации.</w:t>
      </w:r>
    </w:p>
    <w:p w:rsidR="00D47925" w:rsidRPr="00D47925" w:rsidRDefault="00D47925">
      <w:pPr>
        <w:pStyle w:val="ConsPlusNormal"/>
        <w:spacing w:before="220"/>
        <w:ind w:firstLine="540"/>
        <w:jc w:val="both"/>
      </w:pPr>
      <w:r w:rsidRPr="00D47925">
        <w:t>Примечание - Эксплуатация, как правило, включает в себя ввод в эксплуатацию, мониторинг технического состояния, техническое обслуживание, техническое диагностирование, текущий и капитальный ремонты, аварийно-диспетчерское обслуживание, консервацию и вывод из эксплуатации сети газораспределения (</w:t>
      </w:r>
      <w:proofErr w:type="spellStart"/>
      <w:r w:rsidRPr="00D47925">
        <w:t>газопотребления</w:t>
      </w:r>
      <w:proofErr w:type="spellEnd"/>
      <w:r w:rsidRPr="00D47925">
        <w:t>).</w:t>
      </w:r>
    </w:p>
    <w:p w:rsidR="00D47925" w:rsidRPr="00D47925" w:rsidRDefault="00D47925">
      <w:pPr>
        <w:pStyle w:val="ConsPlusNormal"/>
        <w:jc w:val="both"/>
      </w:pPr>
    </w:p>
    <w:p w:rsidR="00D47925" w:rsidRPr="00D47925" w:rsidRDefault="00D47925">
      <w:pPr>
        <w:pStyle w:val="ConsPlusNormal"/>
        <w:ind w:firstLine="540"/>
        <w:jc w:val="both"/>
      </w:pPr>
      <w:bookmarkStart w:id="19" w:name="P114"/>
      <w:bookmarkEnd w:id="19"/>
      <w:r w:rsidRPr="00D47925">
        <w:t xml:space="preserve">19 </w:t>
      </w:r>
      <w:r w:rsidRPr="00D47925">
        <w:rPr>
          <w:b/>
        </w:rPr>
        <w:t>мониторинг технического состояния:</w:t>
      </w:r>
      <w:r w:rsidRPr="00D47925">
        <w:t xml:space="preserve"> Комплекс работ, выполняемых с заданной периодичностью в процессе эксплуатации сети газораспределения и сети </w:t>
      </w:r>
      <w:proofErr w:type="spellStart"/>
      <w:r w:rsidRPr="00D47925">
        <w:t>газопотребления</w:t>
      </w:r>
      <w:proofErr w:type="spellEnd"/>
      <w:r w:rsidRPr="00D47925">
        <w:t>, для определения их технического состояния в данный момент времени.</w:t>
      </w:r>
    </w:p>
    <w:p w:rsidR="00D47925" w:rsidRPr="00D47925" w:rsidRDefault="00D47925">
      <w:pPr>
        <w:pStyle w:val="ConsPlusNormal"/>
        <w:spacing w:before="220"/>
        <w:ind w:firstLine="540"/>
        <w:jc w:val="both"/>
      </w:pPr>
      <w:bookmarkStart w:id="20" w:name="P115"/>
      <w:bookmarkEnd w:id="20"/>
      <w:r w:rsidRPr="00D47925">
        <w:t xml:space="preserve">20 </w:t>
      </w:r>
      <w:r w:rsidRPr="00D47925">
        <w:rPr>
          <w:b/>
        </w:rPr>
        <w:t>техническое обслуживание сети газораспределения [</w:t>
      </w:r>
      <w:proofErr w:type="spellStart"/>
      <w:r w:rsidRPr="00D47925">
        <w:rPr>
          <w:b/>
        </w:rPr>
        <w:t>газопотребления</w:t>
      </w:r>
      <w:proofErr w:type="spellEnd"/>
      <w:r w:rsidRPr="00D47925">
        <w:rPr>
          <w:b/>
        </w:rPr>
        <w:t>]:</w:t>
      </w:r>
      <w:r w:rsidRPr="00D47925">
        <w:t xml:space="preserve"> Комплекс операций или операция по поддержанию сети газораспределения [</w:t>
      </w:r>
      <w:proofErr w:type="spellStart"/>
      <w:r w:rsidRPr="00D47925">
        <w:t>газопотребления</w:t>
      </w:r>
      <w:proofErr w:type="spellEnd"/>
      <w:r w:rsidRPr="00D47925">
        <w:t>] в исправном или работоспособном состоянии.</w:t>
      </w:r>
    </w:p>
    <w:p w:rsidR="00D47925" w:rsidRPr="00D47925" w:rsidRDefault="00D47925">
      <w:pPr>
        <w:pStyle w:val="ConsPlusNormal"/>
        <w:spacing w:before="220"/>
        <w:ind w:firstLine="540"/>
        <w:jc w:val="both"/>
      </w:pPr>
      <w:bookmarkStart w:id="21" w:name="P116"/>
      <w:bookmarkEnd w:id="21"/>
      <w:r w:rsidRPr="00D47925">
        <w:t xml:space="preserve">21 </w:t>
      </w:r>
      <w:r w:rsidRPr="00D47925">
        <w:rPr>
          <w:b/>
        </w:rPr>
        <w:t>капитальный ремонт сети газораспределения [</w:t>
      </w:r>
      <w:proofErr w:type="spellStart"/>
      <w:r w:rsidRPr="00D47925">
        <w:rPr>
          <w:b/>
        </w:rPr>
        <w:t>газопотребления</w:t>
      </w:r>
      <w:proofErr w:type="spellEnd"/>
      <w:r w:rsidRPr="00D47925">
        <w:rPr>
          <w:b/>
        </w:rPr>
        <w:t>]:</w:t>
      </w:r>
      <w:r w:rsidRPr="00D47925">
        <w:t xml:space="preserve"> Комплекс работ по восстановлению исправного состояния объектов сети газораспределения [</w:t>
      </w:r>
      <w:proofErr w:type="spellStart"/>
      <w:r w:rsidRPr="00D47925">
        <w:t>газопотребления</w:t>
      </w:r>
      <w:proofErr w:type="spellEnd"/>
      <w:r w:rsidRPr="00D47925">
        <w:t>] или их частей, включая замену, которые не влекут за собой изменение категории и/или первоначально установленных показателей функционирования сети газораспределения [</w:t>
      </w:r>
      <w:proofErr w:type="spellStart"/>
      <w:r w:rsidRPr="00D47925">
        <w:t>газопотребления</w:t>
      </w:r>
      <w:proofErr w:type="spellEnd"/>
      <w:r w:rsidRPr="00D47925">
        <w:t>], и при которых не требуется изменение границ ее охранных зон.</w:t>
      </w:r>
    </w:p>
    <w:p w:rsidR="00D47925" w:rsidRPr="00D47925" w:rsidRDefault="00D47925">
      <w:pPr>
        <w:pStyle w:val="ConsPlusNormal"/>
        <w:spacing w:before="220"/>
        <w:ind w:firstLine="540"/>
        <w:jc w:val="both"/>
      </w:pPr>
      <w:bookmarkStart w:id="22" w:name="P117"/>
      <w:bookmarkEnd w:id="22"/>
      <w:r w:rsidRPr="00D47925">
        <w:t xml:space="preserve">22 </w:t>
      </w:r>
      <w:r w:rsidRPr="00D47925">
        <w:rPr>
          <w:b/>
        </w:rPr>
        <w:t>текущий ремонт сети газораспределения [</w:t>
      </w:r>
      <w:proofErr w:type="spellStart"/>
      <w:r w:rsidRPr="00D47925">
        <w:rPr>
          <w:b/>
        </w:rPr>
        <w:t>газопотребления</w:t>
      </w:r>
      <w:proofErr w:type="spellEnd"/>
      <w:r w:rsidRPr="00D47925">
        <w:rPr>
          <w:b/>
        </w:rPr>
        <w:t>]:</w:t>
      </w:r>
      <w:r w:rsidRPr="00D47925">
        <w:t xml:space="preserve"> Комплекс работ, выполняемых для обеспечения или восстановления работоспособного состояния объектов сети газораспределения [</w:t>
      </w:r>
      <w:proofErr w:type="spellStart"/>
      <w:r w:rsidRPr="00D47925">
        <w:t>газопотребления</w:t>
      </w:r>
      <w:proofErr w:type="spellEnd"/>
      <w:r w:rsidRPr="00D47925">
        <w:t>] и включающих замену и/или восстановление их отдельных частей.</w:t>
      </w:r>
    </w:p>
    <w:p w:rsidR="00D47925" w:rsidRPr="00D47925" w:rsidRDefault="00D47925">
      <w:pPr>
        <w:pStyle w:val="ConsPlusNormal"/>
        <w:spacing w:before="220"/>
        <w:ind w:firstLine="540"/>
        <w:jc w:val="both"/>
      </w:pPr>
      <w:bookmarkStart w:id="23" w:name="P118"/>
      <w:bookmarkEnd w:id="23"/>
      <w:r w:rsidRPr="00D47925">
        <w:t xml:space="preserve">23 </w:t>
      </w:r>
      <w:r w:rsidRPr="00D47925">
        <w:rPr>
          <w:b/>
        </w:rPr>
        <w:t>техническое диагностирование</w:t>
      </w:r>
      <w:r w:rsidRPr="00D47925">
        <w:t xml:space="preserve">: Комплекс работ, выполняемый в рамках мониторинга технического состояния сетей газораспределения и/или </w:t>
      </w:r>
      <w:proofErr w:type="spellStart"/>
      <w:r w:rsidRPr="00D47925">
        <w:t>газопотребления</w:t>
      </w:r>
      <w:proofErr w:type="spellEnd"/>
      <w:r w:rsidRPr="00D47925">
        <w:t>, для разработки рекомендаций по обеспечению их безопасной эксплуатации до прогнозируемого перехода в предельное состояние.</w:t>
      </w:r>
    </w:p>
    <w:p w:rsidR="00D47925" w:rsidRPr="00D47925" w:rsidRDefault="00D47925">
      <w:pPr>
        <w:pStyle w:val="ConsPlusNormal"/>
        <w:spacing w:before="220"/>
        <w:ind w:firstLine="540"/>
        <w:jc w:val="both"/>
      </w:pPr>
      <w:bookmarkStart w:id="24" w:name="P119"/>
      <w:bookmarkEnd w:id="24"/>
      <w:r w:rsidRPr="00D47925">
        <w:t xml:space="preserve">24 </w:t>
      </w:r>
      <w:r w:rsidRPr="00D47925">
        <w:rPr>
          <w:b/>
        </w:rPr>
        <w:t>оценка технического состояния</w:t>
      </w:r>
      <w:r w:rsidRPr="00D47925">
        <w:t xml:space="preserve">: Комплекс работ, выполняемый в рамках мониторинга технического состояния сетей газораспределения и/или </w:t>
      </w:r>
      <w:proofErr w:type="spellStart"/>
      <w:r w:rsidRPr="00D47925">
        <w:t>газопотребления</w:t>
      </w:r>
      <w:proofErr w:type="spellEnd"/>
      <w:r w:rsidRPr="00D47925">
        <w:t>, для определения величины риска отказов и принятия решения о его допустимости.</w:t>
      </w:r>
    </w:p>
    <w:p w:rsidR="00D47925" w:rsidRPr="00D47925" w:rsidRDefault="00D47925">
      <w:pPr>
        <w:pStyle w:val="ConsPlusNormal"/>
        <w:spacing w:before="220"/>
        <w:ind w:firstLine="540"/>
        <w:jc w:val="both"/>
      </w:pPr>
      <w:bookmarkStart w:id="25" w:name="P120"/>
      <w:bookmarkEnd w:id="25"/>
      <w:r w:rsidRPr="00D47925">
        <w:t xml:space="preserve">25 </w:t>
      </w:r>
      <w:r w:rsidRPr="00D47925">
        <w:rPr>
          <w:b/>
        </w:rPr>
        <w:t>техническое обследование</w:t>
      </w:r>
      <w:r w:rsidRPr="00D47925">
        <w:t xml:space="preserve">: Комплекс работ, выполняемый в рамках мониторинга технического состояния сетей газораспределения и/или </w:t>
      </w:r>
      <w:proofErr w:type="spellStart"/>
      <w:r w:rsidRPr="00D47925">
        <w:t>газопотребления</w:t>
      </w:r>
      <w:proofErr w:type="spellEnd"/>
      <w:r w:rsidRPr="00D47925">
        <w:t>, включающий выявление мест повреждений изоляционных покрытий стальных газопроводов и мест утечек газа приборным методом.</w:t>
      </w:r>
    </w:p>
    <w:p w:rsidR="00D47925" w:rsidRPr="00D47925" w:rsidRDefault="00D47925">
      <w:pPr>
        <w:pStyle w:val="ConsPlusNormal"/>
        <w:spacing w:before="220"/>
        <w:ind w:firstLine="540"/>
        <w:jc w:val="both"/>
      </w:pPr>
      <w:bookmarkStart w:id="26" w:name="P121"/>
      <w:bookmarkEnd w:id="26"/>
      <w:r w:rsidRPr="00D47925">
        <w:t xml:space="preserve">26 </w:t>
      </w:r>
      <w:r w:rsidRPr="00D47925">
        <w:rPr>
          <w:b/>
        </w:rPr>
        <w:t>реконструкция сети газораспределения [</w:t>
      </w:r>
      <w:proofErr w:type="spellStart"/>
      <w:r w:rsidRPr="00D47925">
        <w:rPr>
          <w:b/>
        </w:rPr>
        <w:t>газопотребления</w:t>
      </w:r>
      <w:proofErr w:type="spellEnd"/>
      <w:r w:rsidRPr="00D47925">
        <w:rPr>
          <w:b/>
        </w:rPr>
        <w:t>]</w:t>
      </w:r>
      <w:r w:rsidRPr="00D47925">
        <w:t>: Комплекс организационно-технических мероприятий, направленных на изменение параметров сети газораспределения [</w:t>
      </w:r>
      <w:proofErr w:type="spellStart"/>
      <w:r w:rsidRPr="00D47925">
        <w:t>газопотребления</w:t>
      </w:r>
      <w:proofErr w:type="spellEnd"/>
      <w:r w:rsidRPr="00D47925">
        <w:t>] или ее участков, которое влечет за собой изменение категории и/или первоначально установленных показателей ее функционирования, или при которых требуется изменение границ охранных зон сетей газораспределения [</w:t>
      </w:r>
      <w:proofErr w:type="spellStart"/>
      <w:r w:rsidRPr="00D47925">
        <w:t>газопотребления</w:t>
      </w:r>
      <w:proofErr w:type="spellEnd"/>
      <w:r w:rsidRPr="00D47925">
        <w:t>].</w:t>
      </w:r>
    </w:p>
    <w:p w:rsidR="00D47925" w:rsidRPr="00D47925" w:rsidRDefault="00D47925">
      <w:pPr>
        <w:pStyle w:val="ConsPlusNormal"/>
        <w:spacing w:before="220"/>
        <w:ind w:firstLine="540"/>
        <w:jc w:val="both"/>
      </w:pPr>
      <w:bookmarkStart w:id="27" w:name="P122"/>
      <w:bookmarkEnd w:id="27"/>
      <w:r w:rsidRPr="00D47925">
        <w:t xml:space="preserve">27 </w:t>
      </w:r>
      <w:r w:rsidRPr="00D47925">
        <w:rPr>
          <w:b/>
        </w:rPr>
        <w:t>санация газопровода</w:t>
      </w:r>
      <w:r w:rsidRPr="00D47925">
        <w:t>: Комплекс организационно-технических мероприятий, осуществляемых для восстановления или улучшения функциональных свойств существующего газопровода.</w:t>
      </w:r>
    </w:p>
    <w:p w:rsidR="00D47925" w:rsidRPr="00D47925" w:rsidRDefault="00D47925">
      <w:pPr>
        <w:pStyle w:val="ConsPlusNormal"/>
        <w:spacing w:before="220"/>
        <w:ind w:firstLine="540"/>
        <w:jc w:val="both"/>
      </w:pPr>
      <w:bookmarkStart w:id="28" w:name="P123"/>
      <w:bookmarkEnd w:id="28"/>
      <w:r w:rsidRPr="00D47925">
        <w:t xml:space="preserve">28 </w:t>
      </w:r>
      <w:r w:rsidRPr="00D47925">
        <w:rPr>
          <w:b/>
        </w:rPr>
        <w:t>техническое перевооружение сети газораспределения [</w:t>
      </w:r>
      <w:proofErr w:type="spellStart"/>
      <w:r w:rsidRPr="00D47925">
        <w:rPr>
          <w:b/>
        </w:rPr>
        <w:t>газопотребления</w:t>
      </w:r>
      <w:proofErr w:type="spellEnd"/>
      <w:r w:rsidRPr="00D47925">
        <w:rPr>
          <w:b/>
        </w:rPr>
        <w:t>]</w:t>
      </w:r>
      <w:r w:rsidRPr="00D47925">
        <w:t>: Комплекс мероприятий, направленных на изменение технологического процесса на сетях газораспределения [</w:t>
      </w:r>
      <w:proofErr w:type="spellStart"/>
      <w:r w:rsidRPr="00D47925">
        <w:t>газопотребления</w:t>
      </w:r>
      <w:proofErr w:type="spellEnd"/>
      <w:r w:rsidRPr="00D47925">
        <w:t>] путем внедрения новой технологии, автоматизации объекта или его отдельных частей, проведения работ по модернизации или замене применяемых на объекте технических и/или технологических устройств.</w:t>
      </w:r>
    </w:p>
    <w:p w:rsidR="00D47925" w:rsidRPr="00D47925" w:rsidRDefault="00D47925">
      <w:pPr>
        <w:pStyle w:val="ConsPlusNormal"/>
        <w:spacing w:before="220"/>
        <w:ind w:firstLine="540"/>
        <w:jc w:val="both"/>
      </w:pPr>
      <w:r w:rsidRPr="00D47925">
        <w:t>Примечание - Под технологическим процессом понимается транспортировка или регулирование давления газа.</w:t>
      </w:r>
    </w:p>
    <w:p w:rsidR="00D47925" w:rsidRPr="00D47925" w:rsidRDefault="00D47925">
      <w:pPr>
        <w:pStyle w:val="ConsPlusNormal"/>
        <w:jc w:val="both"/>
      </w:pPr>
    </w:p>
    <w:p w:rsidR="00D47925" w:rsidRPr="00D47925" w:rsidRDefault="00D47925">
      <w:pPr>
        <w:pStyle w:val="ConsPlusNormal"/>
        <w:ind w:firstLine="540"/>
        <w:jc w:val="both"/>
      </w:pPr>
      <w:bookmarkStart w:id="29" w:name="P126"/>
      <w:bookmarkEnd w:id="29"/>
      <w:r w:rsidRPr="00D47925">
        <w:t xml:space="preserve">29 </w:t>
      </w:r>
      <w:r w:rsidRPr="00D47925">
        <w:rPr>
          <w:b/>
        </w:rPr>
        <w:t>аварийно-диспетчерское обслуживание сети газораспределения [</w:t>
      </w:r>
      <w:proofErr w:type="spellStart"/>
      <w:r w:rsidRPr="00D47925">
        <w:rPr>
          <w:b/>
        </w:rPr>
        <w:t>газопотребления</w:t>
      </w:r>
      <w:proofErr w:type="spellEnd"/>
      <w:r w:rsidRPr="00D47925">
        <w:rPr>
          <w:b/>
        </w:rPr>
        <w:t>]</w:t>
      </w:r>
      <w:r w:rsidRPr="00D47925">
        <w:t xml:space="preserve"> (</w:t>
      </w:r>
      <w:r w:rsidRPr="00D47925">
        <w:rPr>
          <w:i/>
        </w:rPr>
        <w:t>аварийно-диспетчерское обеспечение сети газораспределения [</w:t>
      </w:r>
      <w:proofErr w:type="spellStart"/>
      <w:r w:rsidRPr="00D47925">
        <w:rPr>
          <w:i/>
        </w:rPr>
        <w:t>газопотребления</w:t>
      </w:r>
      <w:proofErr w:type="spellEnd"/>
      <w:r w:rsidRPr="00D47925">
        <w:rPr>
          <w:i/>
        </w:rPr>
        <w:t>]):</w:t>
      </w:r>
      <w:r w:rsidRPr="00D47925">
        <w:t xml:space="preserve"> Комплекс мероприятий по локализации и ликвидации аварий и инцидентов, возникающих в процессе эксплуатации сети газораспределения [</w:t>
      </w:r>
      <w:proofErr w:type="spellStart"/>
      <w:r w:rsidRPr="00D47925">
        <w:t>газопотребления</w:t>
      </w:r>
      <w:proofErr w:type="spellEnd"/>
      <w:r w:rsidRPr="00D47925">
        <w:t xml:space="preserve">], направленных на устранение непосредственной угрозы жизни или здоровью граждан, причинения вреда имуществу физических или юридических лиц, государственному или муниципальному имуществу, окружающей среде, жизни или здоровью животных </w:t>
      </w:r>
      <w:r w:rsidRPr="00D47925">
        <w:lastRenderedPageBreak/>
        <w:t>и растений.</w:t>
      </w:r>
    </w:p>
    <w:p w:rsidR="00D47925" w:rsidRPr="00D47925" w:rsidRDefault="00D47925">
      <w:pPr>
        <w:pStyle w:val="ConsPlusNormal"/>
        <w:spacing w:before="220"/>
        <w:ind w:firstLine="540"/>
        <w:jc w:val="both"/>
      </w:pPr>
      <w:r w:rsidRPr="00D47925">
        <w:t>Примечание - В аварийно-диспетчерское обслуживание сети газораспределения [</w:t>
      </w:r>
      <w:proofErr w:type="spellStart"/>
      <w:r w:rsidRPr="00D47925">
        <w:t>газопотребления</w:t>
      </w:r>
      <w:proofErr w:type="spellEnd"/>
      <w:r w:rsidRPr="00D47925">
        <w:t>] входит также прием аварийных заявок.</w:t>
      </w:r>
    </w:p>
    <w:p w:rsidR="00D47925" w:rsidRPr="00D47925" w:rsidRDefault="00D47925">
      <w:pPr>
        <w:pStyle w:val="ConsPlusNormal"/>
        <w:jc w:val="both"/>
      </w:pPr>
    </w:p>
    <w:p w:rsidR="00D47925" w:rsidRPr="00D47925" w:rsidRDefault="00D47925">
      <w:pPr>
        <w:pStyle w:val="ConsPlusNormal"/>
        <w:ind w:firstLine="540"/>
        <w:jc w:val="both"/>
      </w:pPr>
      <w:bookmarkStart w:id="30" w:name="P129"/>
      <w:bookmarkEnd w:id="30"/>
      <w:r w:rsidRPr="00D47925">
        <w:t xml:space="preserve">30 </w:t>
      </w:r>
      <w:r w:rsidRPr="00D47925">
        <w:rPr>
          <w:b/>
        </w:rPr>
        <w:t>аварийно-восстановительные работы на сети газораспределения [</w:t>
      </w:r>
      <w:proofErr w:type="spellStart"/>
      <w:r w:rsidRPr="00D47925">
        <w:rPr>
          <w:b/>
        </w:rPr>
        <w:t>газопотребления</w:t>
      </w:r>
      <w:proofErr w:type="spellEnd"/>
      <w:r w:rsidRPr="00D47925">
        <w:rPr>
          <w:b/>
        </w:rPr>
        <w:t>]</w:t>
      </w:r>
      <w:r w:rsidRPr="00D47925">
        <w:t>: Комплекс операций по восстановлению работоспособного состояния сети газораспределения [</w:t>
      </w:r>
      <w:proofErr w:type="spellStart"/>
      <w:r w:rsidRPr="00D47925">
        <w:t>газопотребления</w:t>
      </w:r>
      <w:proofErr w:type="spellEnd"/>
      <w:r w:rsidRPr="00D47925">
        <w:t>] после локализации и/или ликвидации аварий и инцидентов.</w:t>
      </w:r>
    </w:p>
    <w:p w:rsidR="00D47925" w:rsidRPr="00D47925" w:rsidRDefault="00D47925">
      <w:pPr>
        <w:pStyle w:val="ConsPlusNormal"/>
        <w:spacing w:before="220"/>
        <w:ind w:firstLine="540"/>
        <w:jc w:val="both"/>
      </w:pPr>
      <w:bookmarkStart w:id="31" w:name="P130"/>
      <w:bookmarkEnd w:id="31"/>
      <w:r w:rsidRPr="00D47925">
        <w:t xml:space="preserve">31 </w:t>
      </w:r>
      <w:r w:rsidRPr="00D47925">
        <w:rPr>
          <w:b/>
        </w:rPr>
        <w:t>газораспределительная организация</w:t>
      </w:r>
      <w:r w:rsidRPr="00D47925">
        <w:t>; ГРО: Юридическое лицо, обеспечивающее подачу газа потребителям, а также оказывающее услуги по транспортировке газа.</w:t>
      </w:r>
    </w:p>
    <w:p w:rsidR="00D47925" w:rsidRPr="00D47925" w:rsidRDefault="00D47925">
      <w:pPr>
        <w:pStyle w:val="ConsPlusNormal"/>
        <w:spacing w:before="220"/>
        <w:ind w:firstLine="540"/>
        <w:jc w:val="both"/>
      </w:pPr>
      <w:r w:rsidRPr="00D47925">
        <w:t>Примечание - Газораспределительная организация может одновременно выполнять функции эксплуатационной организации.</w:t>
      </w:r>
    </w:p>
    <w:p w:rsidR="00D47925" w:rsidRPr="00D47925" w:rsidRDefault="00D47925">
      <w:pPr>
        <w:pStyle w:val="ConsPlusNormal"/>
        <w:jc w:val="both"/>
      </w:pPr>
    </w:p>
    <w:p w:rsidR="00D47925" w:rsidRPr="00D47925" w:rsidRDefault="00D47925">
      <w:pPr>
        <w:pStyle w:val="ConsPlusNormal"/>
        <w:ind w:firstLine="540"/>
        <w:jc w:val="both"/>
      </w:pPr>
      <w:bookmarkStart w:id="32" w:name="P133"/>
      <w:bookmarkEnd w:id="32"/>
      <w:r w:rsidRPr="00D47925">
        <w:t xml:space="preserve">32 </w:t>
      </w:r>
      <w:r w:rsidRPr="00D47925">
        <w:rPr>
          <w:b/>
        </w:rPr>
        <w:t>газоснабжающая организация</w:t>
      </w:r>
      <w:r w:rsidRPr="00D47925">
        <w:t>: Собственник газа или уполномоченное им лицо, осуществляющие поставки газа потребителям по договорам.</w:t>
      </w:r>
    </w:p>
    <w:p w:rsidR="00D47925" w:rsidRPr="00D47925" w:rsidRDefault="00D47925">
      <w:pPr>
        <w:pStyle w:val="ConsPlusNormal"/>
        <w:spacing w:before="220"/>
        <w:ind w:firstLine="540"/>
        <w:jc w:val="both"/>
      </w:pPr>
      <w:bookmarkStart w:id="33" w:name="P134"/>
      <w:bookmarkEnd w:id="33"/>
      <w:r w:rsidRPr="00D47925">
        <w:t xml:space="preserve">33 </w:t>
      </w:r>
      <w:r w:rsidRPr="00D47925">
        <w:rPr>
          <w:b/>
        </w:rPr>
        <w:t xml:space="preserve">эксплуатационная организация (сети газораспределения и/или сети </w:t>
      </w:r>
      <w:proofErr w:type="spellStart"/>
      <w:r w:rsidRPr="00D47925">
        <w:rPr>
          <w:b/>
        </w:rPr>
        <w:t>газопотребления</w:t>
      </w:r>
      <w:proofErr w:type="spellEnd"/>
      <w:r w:rsidRPr="00D47925">
        <w:rPr>
          <w:b/>
        </w:rPr>
        <w:t>)</w:t>
      </w:r>
      <w:r w:rsidRPr="00D47925">
        <w:t xml:space="preserve">: Юридическое лицо, осуществляющее эксплуатацию сети газораспределения и/или сети </w:t>
      </w:r>
      <w:proofErr w:type="spellStart"/>
      <w:r w:rsidRPr="00D47925">
        <w:t>газопотребления</w:t>
      </w:r>
      <w:proofErr w:type="spellEnd"/>
      <w:r w:rsidRPr="00D47925">
        <w:t xml:space="preserve"> или оказывающее услуги по их техническому обслуживанию и ремонту на законных основаниях.</w:t>
      </w:r>
    </w:p>
    <w:p w:rsidR="00D47925" w:rsidRPr="00D47925" w:rsidRDefault="00D47925">
      <w:pPr>
        <w:pStyle w:val="ConsPlusNormal"/>
        <w:spacing w:before="220"/>
        <w:ind w:firstLine="540"/>
        <w:jc w:val="both"/>
      </w:pPr>
      <w:bookmarkStart w:id="34" w:name="P135"/>
      <w:bookmarkEnd w:id="34"/>
      <w:r w:rsidRPr="00D47925">
        <w:t xml:space="preserve">34 </w:t>
      </w:r>
      <w:r w:rsidRPr="00D47925">
        <w:rPr>
          <w:b/>
        </w:rPr>
        <w:t>измерение расхода газа</w:t>
      </w:r>
      <w:r w:rsidRPr="00D47925">
        <w:t xml:space="preserve"> </w:t>
      </w:r>
      <w:r w:rsidRPr="00D47925">
        <w:rPr>
          <w:i/>
        </w:rPr>
        <w:t>(измерение объема газа):</w:t>
      </w:r>
      <w:r w:rsidRPr="00D47925">
        <w:t xml:space="preserve"> Совокупность операций, выполняемых для определения количественного значения расхода газа.</w:t>
      </w:r>
    </w:p>
    <w:p w:rsidR="00D47925" w:rsidRPr="00D47925" w:rsidRDefault="00D47925">
      <w:pPr>
        <w:pStyle w:val="ConsPlusNormal"/>
        <w:spacing w:before="220"/>
        <w:ind w:firstLine="540"/>
        <w:jc w:val="both"/>
      </w:pPr>
      <w:bookmarkStart w:id="35" w:name="P136"/>
      <w:bookmarkEnd w:id="35"/>
      <w:r w:rsidRPr="00D47925">
        <w:t xml:space="preserve">35 </w:t>
      </w:r>
      <w:r w:rsidRPr="00D47925">
        <w:rPr>
          <w:b/>
        </w:rPr>
        <w:t>узел измерений расхода газа</w:t>
      </w:r>
      <w:r w:rsidRPr="00D47925">
        <w:t xml:space="preserve">; УИРГ </w:t>
      </w:r>
      <w:r w:rsidRPr="00D47925">
        <w:rPr>
          <w:i/>
        </w:rPr>
        <w:t xml:space="preserve">(узел измерений объема газа; </w:t>
      </w:r>
      <w:proofErr w:type="spellStart"/>
      <w:r w:rsidRPr="00D47925">
        <w:rPr>
          <w:i/>
        </w:rPr>
        <w:t>Нрк</w:t>
      </w:r>
      <w:proofErr w:type="spellEnd"/>
      <w:r w:rsidRPr="00D47925">
        <w:rPr>
          <w:i/>
        </w:rPr>
        <w:t>. узел учета газа):</w:t>
      </w:r>
      <w:r w:rsidRPr="00D47925">
        <w:t xml:space="preserve"> Средство измерений или совокупность средств измерений, вспомогательных устройств, которая предназначена для измерений, регистрации результатов измерений и расчетов объема газа, приведенного к стандартным условиям.</w:t>
      </w:r>
    </w:p>
    <w:p w:rsidR="00D47925" w:rsidRPr="00D47925" w:rsidRDefault="00D47925">
      <w:pPr>
        <w:pStyle w:val="ConsPlusNormal"/>
        <w:spacing w:before="220"/>
        <w:ind w:firstLine="540"/>
        <w:jc w:val="both"/>
      </w:pPr>
      <w:r w:rsidRPr="00D47925">
        <w:t>Примечание - Узел измерений расхода (объема) газа может быть выполнен в шкафном или блочном исполнении.</w:t>
      </w:r>
    </w:p>
    <w:p w:rsidR="00D47925" w:rsidRPr="00D47925" w:rsidRDefault="00D47925">
      <w:pPr>
        <w:pStyle w:val="ConsPlusNormal"/>
        <w:jc w:val="both"/>
      </w:pPr>
    </w:p>
    <w:p w:rsidR="00D47925" w:rsidRPr="00D47925" w:rsidRDefault="00D47925">
      <w:pPr>
        <w:pStyle w:val="ConsPlusNormal"/>
        <w:ind w:firstLine="540"/>
        <w:jc w:val="both"/>
      </w:pPr>
      <w:bookmarkStart w:id="36" w:name="P139"/>
      <w:bookmarkEnd w:id="36"/>
      <w:r w:rsidRPr="00D47925">
        <w:t xml:space="preserve">36 </w:t>
      </w:r>
      <w:r w:rsidRPr="00D47925">
        <w:rPr>
          <w:b/>
        </w:rPr>
        <w:t>прибор учета газа</w:t>
      </w:r>
      <w:r w:rsidRPr="00D47925">
        <w:t xml:space="preserve"> </w:t>
      </w:r>
      <w:r w:rsidRPr="00D47925">
        <w:rPr>
          <w:i/>
        </w:rPr>
        <w:t>(счетчик газа):</w:t>
      </w:r>
      <w:r w:rsidRPr="00D47925">
        <w:t xml:space="preserve"> Техническое средство, предназначенное для измерения и отображения объема газа при рабочих условиях, проходящего в газопроводе через сечение, перпендикулярное направлению потока.</w:t>
      </w:r>
    </w:p>
    <w:p w:rsidR="00D47925" w:rsidRPr="00D47925" w:rsidRDefault="00D47925">
      <w:pPr>
        <w:pStyle w:val="ConsPlusNormal"/>
        <w:spacing w:before="220"/>
        <w:ind w:firstLine="540"/>
        <w:jc w:val="both"/>
      </w:pPr>
      <w:r w:rsidRPr="00D47925">
        <w:t>Примечание - Прибор учета газа (счетчик газа) может дополнительно выполнять функции регистрации, накопления, хранения, информации об объеме, температуре и давлении газа, а также времени работы прибора.</w:t>
      </w:r>
    </w:p>
    <w:p w:rsidR="00D47925" w:rsidRPr="00D47925" w:rsidRDefault="00D47925">
      <w:pPr>
        <w:pStyle w:val="ConsPlusNormal"/>
        <w:jc w:val="both"/>
      </w:pPr>
    </w:p>
    <w:p w:rsidR="00D47925" w:rsidRPr="00D47925" w:rsidRDefault="00D47925">
      <w:pPr>
        <w:pStyle w:val="ConsPlusNormal"/>
        <w:ind w:firstLine="540"/>
        <w:jc w:val="both"/>
      </w:pPr>
      <w:bookmarkStart w:id="37" w:name="P142"/>
      <w:bookmarkEnd w:id="37"/>
      <w:r w:rsidRPr="00D47925">
        <w:t xml:space="preserve">37 </w:t>
      </w:r>
      <w:r w:rsidRPr="00D47925">
        <w:rPr>
          <w:b/>
        </w:rPr>
        <w:t>устройство ограничения расхода газа</w:t>
      </w:r>
      <w:r w:rsidRPr="00D47925">
        <w:t>; УОРГ: Техническое устройство, предназначенное для ограничения и регулирования расхода газа.</w:t>
      </w:r>
    </w:p>
    <w:p w:rsidR="00D47925" w:rsidRPr="00D47925" w:rsidRDefault="00D47925">
      <w:pPr>
        <w:pStyle w:val="ConsPlusNormal"/>
        <w:spacing w:before="220"/>
        <w:ind w:firstLine="540"/>
        <w:jc w:val="both"/>
      </w:pPr>
      <w:bookmarkStart w:id="38" w:name="P143"/>
      <w:bookmarkEnd w:id="38"/>
      <w:r w:rsidRPr="00D47925">
        <w:t xml:space="preserve">38 </w:t>
      </w:r>
      <w:r w:rsidRPr="00D47925">
        <w:rPr>
          <w:b/>
        </w:rPr>
        <w:t>пункт редуцирования газа</w:t>
      </w:r>
      <w:r w:rsidRPr="00D47925">
        <w:t xml:space="preserve">; ПРГ: Технологическое устройство сети газораспределения или </w:t>
      </w:r>
      <w:proofErr w:type="spellStart"/>
      <w:r w:rsidRPr="00D47925">
        <w:t>газопотребления</w:t>
      </w:r>
      <w:proofErr w:type="spellEnd"/>
      <w:r w:rsidRPr="00D47925">
        <w:t>, предназначенное для снижения давления газа и поддержания его в заданных пределах независимо от расхода газа.</w:t>
      </w:r>
    </w:p>
    <w:p w:rsidR="00D47925" w:rsidRPr="00D47925" w:rsidRDefault="00D47925">
      <w:pPr>
        <w:pStyle w:val="ConsPlusNormal"/>
        <w:spacing w:before="220"/>
        <w:ind w:firstLine="540"/>
        <w:jc w:val="both"/>
      </w:pPr>
      <w:bookmarkStart w:id="39" w:name="P144"/>
      <w:bookmarkEnd w:id="39"/>
      <w:r w:rsidRPr="00D47925">
        <w:t xml:space="preserve">39 </w:t>
      </w:r>
      <w:r w:rsidRPr="00D47925">
        <w:rPr>
          <w:b/>
        </w:rPr>
        <w:t>газорегуляторный пункт</w:t>
      </w:r>
      <w:r w:rsidRPr="00D47925">
        <w:t>; ГРП: Пункт редуцирования газа, имеющий ограждающие конструкции и расположенный в соответствии с требованиями нормативной документации.</w:t>
      </w:r>
    </w:p>
    <w:p w:rsidR="00D47925" w:rsidRPr="00D47925" w:rsidRDefault="00D47925">
      <w:pPr>
        <w:pStyle w:val="ConsPlusNormal"/>
        <w:spacing w:before="220"/>
        <w:ind w:firstLine="540"/>
        <w:jc w:val="both"/>
      </w:pPr>
      <w:r w:rsidRPr="00D47925">
        <w:t>Примечания:</w:t>
      </w:r>
    </w:p>
    <w:p w:rsidR="00D47925" w:rsidRPr="00D47925" w:rsidRDefault="00D47925">
      <w:pPr>
        <w:pStyle w:val="ConsPlusNormal"/>
        <w:spacing w:before="220"/>
        <w:ind w:firstLine="540"/>
        <w:jc w:val="both"/>
      </w:pPr>
      <w:r w:rsidRPr="00D47925">
        <w:t>1 ГРП может быть отдельно стоящим, встроенным в одноэтажные газифицируемые производственные здания и котельные, расположенным на покрытиях кровли газифицируемых производственных зданий, расположенным под навесом на открытых огражденных площадках на территории промышленных предприятий при размещении оборудования ПРГ вне зданий.</w:t>
      </w:r>
    </w:p>
    <w:p w:rsidR="00D47925" w:rsidRPr="00D47925" w:rsidRDefault="00D47925">
      <w:pPr>
        <w:pStyle w:val="ConsPlusNormal"/>
        <w:spacing w:before="220"/>
        <w:ind w:firstLine="540"/>
        <w:jc w:val="both"/>
      </w:pPr>
      <w:r w:rsidRPr="00D47925">
        <w:t>2 ГРП может оснащаться вспомогательными помещениями.</w:t>
      </w:r>
    </w:p>
    <w:p w:rsidR="00D47925" w:rsidRPr="00D47925" w:rsidRDefault="00D47925">
      <w:pPr>
        <w:pStyle w:val="ConsPlusNormal"/>
        <w:jc w:val="both"/>
      </w:pPr>
    </w:p>
    <w:p w:rsidR="00D47925" w:rsidRPr="00D47925" w:rsidRDefault="00D47925">
      <w:pPr>
        <w:pStyle w:val="ConsPlusNormal"/>
        <w:ind w:firstLine="540"/>
        <w:jc w:val="both"/>
      </w:pPr>
      <w:bookmarkStart w:id="40" w:name="P149"/>
      <w:bookmarkEnd w:id="40"/>
      <w:r w:rsidRPr="00D47925">
        <w:t xml:space="preserve">40 </w:t>
      </w:r>
      <w:r w:rsidRPr="00D47925">
        <w:rPr>
          <w:b/>
        </w:rPr>
        <w:t>газорегуляторная установка</w:t>
      </w:r>
      <w:r w:rsidRPr="00D47925">
        <w:t>; ГРУ: Пункт редуцирования газа, не имеющий собственных строительных конструкций, размещаемый в помещении газифицируемого здания или сооружения.</w:t>
      </w:r>
    </w:p>
    <w:p w:rsidR="00D47925" w:rsidRPr="00D47925" w:rsidRDefault="00D47925">
      <w:pPr>
        <w:pStyle w:val="ConsPlusNormal"/>
        <w:spacing w:before="220"/>
        <w:ind w:firstLine="540"/>
        <w:jc w:val="both"/>
      </w:pPr>
      <w:bookmarkStart w:id="41" w:name="P150"/>
      <w:bookmarkEnd w:id="41"/>
      <w:r w:rsidRPr="00D47925">
        <w:lastRenderedPageBreak/>
        <w:t xml:space="preserve">41 </w:t>
      </w:r>
      <w:r w:rsidRPr="00D47925">
        <w:rPr>
          <w:b/>
        </w:rPr>
        <w:t>блочный газорегуляторный пункт</w:t>
      </w:r>
      <w:r w:rsidRPr="00D47925">
        <w:t>; ГРПБ: Пункт редуцирования газа, размещенный в блоке контейнерного типа.</w:t>
      </w:r>
    </w:p>
    <w:p w:rsidR="00D47925" w:rsidRPr="00D47925" w:rsidRDefault="00D47925">
      <w:pPr>
        <w:pStyle w:val="ConsPlusNormal"/>
        <w:spacing w:before="220"/>
        <w:ind w:firstLine="540"/>
        <w:jc w:val="both"/>
      </w:pPr>
      <w:bookmarkStart w:id="42" w:name="P151"/>
      <w:bookmarkEnd w:id="42"/>
      <w:r w:rsidRPr="00D47925">
        <w:t xml:space="preserve">42 </w:t>
      </w:r>
      <w:r w:rsidRPr="00D47925">
        <w:rPr>
          <w:b/>
        </w:rPr>
        <w:t>шкафной пункт редуцирования газа</w:t>
      </w:r>
      <w:r w:rsidRPr="00D47925">
        <w:t>; ГРПШ, (</w:t>
      </w:r>
      <w:proofErr w:type="spellStart"/>
      <w:r w:rsidRPr="00D47925">
        <w:rPr>
          <w:i/>
        </w:rPr>
        <w:t>Нрк</w:t>
      </w:r>
      <w:proofErr w:type="spellEnd"/>
      <w:r w:rsidRPr="00D47925">
        <w:rPr>
          <w:i/>
        </w:rPr>
        <w:t>. шкафной газорегуляторный пункт):</w:t>
      </w:r>
      <w:r w:rsidRPr="00D47925">
        <w:t xml:space="preserve"> Пункт редуцирования газа, размещенный в шкафу из негорючих материалов.</w:t>
      </w:r>
    </w:p>
    <w:p w:rsidR="00D47925" w:rsidRPr="00D47925" w:rsidRDefault="00D47925">
      <w:pPr>
        <w:pStyle w:val="ConsPlusNormal"/>
        <w:spacing w:before="220"/>
        <w:ind w:firstLine="540"/>
        <w:jc w:val="both"/>
      </w:pPr>
      <w:bookmarkStart w:id="43" w:name="P152"/>
      <w:bookmarkEnd w:id="43"/>
      <w:r w:rsidRPr="00D47925">
        <w:t xml:space="preserve">43 </w:t>
      </w:r>
      <w:r w:rsidRPr="00D47925">
        <w:rPr>
          <w:b/>
        </w:rPr>
        <w:t>подземный пункт редуцирования газа</w:t>
      </w:r>
      <w:r w:rsidRPr="00D47925">
        <w:t xml:space="preserve">; ПРГП </w:t>
      </w:r>
      <w:r w:rsidRPr="00D47925">
        <w:rPr>
          <w:i/>
        </w:rPr>
        <w:t>(</w:t>
      </w:r>
      <w:proofErr w:type="spellStart"/>
      <w:r w:rsidRPr="00D47925">
        <w:rPr>
          <w:i/>
        </w:rPr>
        <w:t>Нрк</w:t>
      </w:r>
      <w:proofErr w:type="spellEnd"/>
      <w:r w:rsidRPr="00D47925">
        <w:rPr>
          <w:i/>
        </w:rPr>
        <w:t>. подземный газорегуляторный пункт):</w:t>
      </w:r>
      <w:r w:rsidRPr="00D47925">
        <w:t xml:space="preserve"> Пункт редуцирования газа, размещенный ниже уровня поверхности земли.</w:t>
      </w:r>
    </w:p>
    <w:p w:rsidR="00D47925" w:rsidRPr="00D47925" w:rsidRDefault="00D47925">
      <w:pPr>
        <w:pStyle w:val="ConsPlusNormal"/>
        <w:spacing w:before="220"/>
        <w:ind w:firstLine="540"/>
        <w:jc w:val="both"/>
      </w:pPr>
      <w:bookmarkStart w:id="44" w:name="P153"/>
      <w:bookmarkEnd w:id="44"/>
      <w:r w:rsidRPr="00D47925">
        <w:t xml:space="preserve">44 </w:t>
      </w:r>
      <w:r w:rsidRPr="00D47925">
        <w:rPr>
          <w:b/>
        </w:rPr>
        <w:t>расход газа на технологические нужды газораспределительной организации</w:t>
      </w:r>
      <w:r w:rsidRPr="00D47925">
        <w:t>: Потребность газораспределительной организации в газе, обусловленная особенностями технологий, применяемых в процессе эксплуатации сетей газораспределения, а также расход газа на пуско-наладочные работы при вводе объекта в эксплуатацию.</w:t>
      </w:r>
    </w:p>
    <w:p w:rsidR="00D47925" w:rsidRPr="00D47925" w:rsidRDefault="00D47925">
      <w:pPr>
        <w:pStyle w:val="ConsPlusNormal"/>
        <w:spacing w:before="220"/>
        <w:ind w:firstLine="540"/>
        <w:jc w:val="both"/>
      </w:pPr>
      <w:bookmarkStart w:id="45" w:name="P154"/>
      <w:bookmarkEnd w:id="45"/>
      <w:r w:rsidRPr="00D47925">
        <w:t xml:space="preserve">45 </w:t>
      </w:r>
      <w:r w:rsidRPr="00D47925">
        <w:rPr>
          <w:b/>
        </w:rPr>
        <w:t>подключение к сети газораспределения [</w:t>
      </w:r>
      <w:proofErr w:type="spellStart"/>
      <w:r w:rsidRPr="00D47925">
        <w:rPr>
          <w:b/>
        </w:rPr>
        <w:t>газопотребления</w:t>
      </w:r>
      <w:proofErr w:type="spellEnd"/>
      <w:r w:rsidRPr="00D47925">
        <w:rPr>
          <w:b/>
        </w:rPr>
        <w:t>]</w:t>
      </w:r>
      <w:r w:rsidRPr="00D47925">
        <w:t xml:space="preserve"> (</w:t>
      </w:r>
      <w:r w:rsidRPr="00D47925">
        <w:rPr>
          <w:i/>
        </w:rPr>
        <w:t>техническое присоединение):</w:t>
      </w:r>
      <w:r w:rsidRPr="00D47925">
        <w:t xml:space="preserve"> Совокупность организационных и технических мероприятий,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D47925" w:rsidRPr="00D47925" w:rsidRDefault="00D47925">
      <w:pPr>
        <w:pStyle w:val="ConsPlusNormal"/>
        <w:spacing w:before="220"/>
        <w:ind w:firstLine="540"/>
        <w:jc w:val="both"/>
      </w:pPr>
      <w:bookmarkStart w:id="46" w:name="P155"/>
      <w:bookmarkEnd w:id="46"/>
      <w:r w:rsidRPr="00D47925">
        <w:t xml:space="preserve">46 </w:t>
      </w:r>
      <w:r w:rsidRPr="00D47925">
        <w:rPr>
          <w:b/>
        </w:rPr>
        <w:t>точка подключения</w:t>
      </w:r>
      <w:r w:rsidRPr="00D47925">
        <w:t xml:space="preserve">: Место присоединения вновь построенного газопровода к существующей сети газораспределения или сети </w:t>
      </w:r>
      <w:proofErr w:type="spellStart"/>
      <w:r w:rsidRPr="00D47925">
        <w:t>газопотребления</w:t>
      </w:r>
      <w:proofErr w:type="spellEnd"/>
      <w:r w:rsidRPr="00D47925">
        <w:t>.</w:t>
      </w:r>
    </w:p>
    <w:p w:rsidR="00D47925" w:rsidRPr="00D47925" w:rsidRDefault="00D47925">
      <w:pPr>
        <w:pStyle w:val="ConsPlusNormal"/>
        <w:spacing w:before="220"/>
        <w:ind w:firstLine="540"/>
        <w:jc w:val="both"/>
      </w:pPr>
      <w:bookmarkStart w:id="47" w:name="P156"/>
      <w:bookmarkEnd w:id="47"/>
      <w:r w:rsidRPr="00D47925">
        <w:t xml:space="preserve">47 </w:t>
      </w:r>
      <w:r w:rsidRPr="00D47925">
        <w:rPr>
          <w:b/>
        </w:rPr>
        <w:t>пропускная способность газопровода</w:t>
      </w:r>
      <w:r w:rsidRPr="00D47925">
        <w:t xml:space="preserve"> </w:t>
      </w:r>
      <w:proofErr w:type="spellStart"/>
      <w:r w:rsidRPr="00D47925">
        <w:rPr>
          <w:b/>
          <w:i/>
        </w:rPr>
        <w:t>q</w:t>
      </w:r>
      <w:r w:rsidRPr="00D47925">
        <w:rPr>
          <w:b/>
          <w:vertAlign w:val="superscript"/>
        </w:rPr>
        <w:t>пс.гп</w:t>
      </w:r>
      <w:proofErr w:type="spellEnd"/>
      <w:r w:rsidRPr="00D47925">
        <w:rPr>
          <w:b/>
        </w:rPr>
        <w:t>, м</w:t>
      </w:r>
      <w:r w:rsidRPr="00D47925">
        <w:rPr>
          <w:b/>
          <w:vertAlign w:val="superscript"/>
        </w:rPr>
        <w:t>3</w:t>
      </w:r>
      <w:r w:rsidRPr="00D47925">
        <w:rPr>
          <w:b/>
        </w:rPr>
        <w:t>/ч</w:t>
      </w:r>
      <w:r w:rsidRPr="00D47925">
        <w:t>: Расчетное количество газа, которое может пропустить газопровод при заданных параметрах и стационарном режиме течения за один час.</w:t>
      </w:r>
    </w:p>
    <w:p w:rsidR="00D47925" w:rsidRPr="00D47925" w:rsidRDefault="00D47925">
      <w:pPr>
        <w:pStyle w:val="ConsPlusNormal"/>
        <w:spacing w:before="220"/>
        <w:ind w:firstLine="540"/>
        <w:jc w:val="both"/>
      </w:pPr>
      <w:r w:rsidRPr="00D47925">
        <w:t>Примечания</w:t>
      </w:r>
    </w:p>
    <w:p w:rsidR="00D47925" w:rsidRPr="00D47925" w:rsidRDefault="00D47925">
      <w:pPr>
        <w:pStyle w:val="ConsPlusNormal"/>
        <w:spacing w:before="220"/>
        <w:ind w:firstLine="540"/>
        <w:jc w:val="both"/>
      </w:pPr>
      <w:r w:rsidRPr="00D47925">
        <w:t>1 К заданным параметрам относятся давление в начальной и конечной точках газопровода, а также температура и компонентный состав газа.</w:t>
      </w:r>
    </w:p>
    <w:p w:rsidR="00D47925" w:rsidRPr="00D47925" w:rsidRDefault="00D47925">
      <w:pPr>
        <w:pStyle w:val="ConsPlusNormal"/>
        <w:spacing w:before="220"/>
        <w:ind w:firstLine="540"/>
        <w:jc w:val="both"/>
      </w:pPr>
      <w:r w:rsidRPr="00D47925">
        <w:t>2 Под стационарным режимом понимается установившийся режим функционирования системы, при котором основные параметры процесса (давление, температура, компонентный состав газа) остаются неизменными.</w:t>
      </w:r>
    </w:p>
    <w:p w:rsidR="00D47925" w:rsidRPr="00D47925" w:rsidRDefault="00D47925">
      <w:pPr>
        <w:pStyle w:val="ConsPlusNormal"/>
        <w:jc w:val="both"/>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47925" w:rsidRPr="00D47925">
        <w:trPr>
          <w:jc w:val="center"/>
        </w:trPr>
        <w:tc>
          <w:tcPr>
            <w:tcW w:w="9860" w:type="dxa"/>
            <w:tcBorders>
              <w:top w:val="nil"/>
              <w:left w:val="single" w:sz="24" w:space="0" w:color="CED3F1"/>
              <w:bottom w:val="nil"/>
              <w:right w:val="single" w:sz="24" w:space="0" w:color="F4F3F8"/>
            </w:tcBorders>
            <w:shd w:val="clear" w:color="auto" w:fill="F4F3F8"/>
          </w:tcPr>
          <w:p w:rsidR="00D47925" w:rsidRPr="00D47925" w:rsidRDefault="00D47925">
            <w:pPr>
              <w:pStyle w:val="ConsPlusNormal"/>
              <w:jc w:val="both"/>
            </w:pPr>
            <w:proofErr w:type="spellStart"/>
            <w:r w:rsidRPr="00D47925">
              <w:t>КонсультантПлюс</w:t>
            </w:r>
            <w:proofErr w:type="spellEnd"/>
            <w:r w:rsidRPr="00D47925">
              <w:t>: примечание.</w:t>
            </w:r>
          </w:p>
          <w:p w:rsidR="00D47925" w:rsidRPr="00D47925" w:rsidRDefault="00D47925">
            <w:pPr>
              <w:pStyle w:val="ConsPlusNormal"/>
              <w:jc w:val="both"/>
            </w:pPr>
            <w:r w:rsidRPr="00D47925">
              <w:t>Обозначение дано в соответствии с официальным текстом документа.</w:t>
            </w:r>
          </w:p>
        </w:tc>
      </w:tr>
    </w:tbl>
    <w:p w:rsidR="00D47925" w:rsidRPr="00D47925" w:rsidRDefault="00D47925">
      <w:pPr>
        <w:pStyle w:val="ConsPlusNormal"/>
        <w:spacing w:before="280"/>
        <w:ind w:firstLine="540"/>
        <w:jc w:val="both"/>
      </w:pPr>
      <w:bookmarkStart w:id="48" w:name="P163"/>
      <w:bookmarkEnd w:id="48"/>
      <w:r w:rsidRPr="00D47925">
        <w:t xml:space="preserve">48 </w:t>
      </w:r>
      <w:r w:rsidRPr="00D47925">
        <w:rPr>
          <w:b/>
        </w:rPr>
        <w:t>пропускная способность сети газораспределения</w:t>
      </w:r>
      <w:r w:rsidRPr="00D47925">
        <w:t xml:space="preserve"> </w:t>
      </w:r>
      <w:proofErr w:type="spellStart"/>
      <w:r w:rsidRPr="00D47925">
        <w:rPr>
          <w:b/>
          <w:i/>
        </w:rPr>
        <w:t>q</w:t>
      </w:r>
      <w:r w:rsidRPr="00D47925">
        <w:rPr>
          <w:b/>
          <w:vertAlign w:val="superscript"/>
        </w:rPr>
        <w:t>пс.гп</w:t>
      </w:r>
      <w:proofErr w:type="spellEnd"/>
      <w:r w:rsidRPr="00D47925">
        <w:rPr>
          <w:b/>
        </w:rPr>
        <w:t>, м</w:t>
      </w:r>
      <w:r w:rsidRPr="00D47925">
        <w:rPr>
          <w:b/>
          <w:vertAlign w:val="superscript"/>
        </w:rPr>
        <w:t>3</w:t>
      </w:r>
      <w:r w:rsidRPr="00D47925">
        <w:rPr>
          <w:b/>
        </w:rPr>
        <w:t>/ч</w:t>
      </w:r>
      <w:r w:rsidRPr="00D47925">
        <w:t>: Предельно возможное количество газа, которое может быть передано в точки подключения потребителей за один час.</w:t>
      </w:r>
    </w:p>
    <w:p w:rsidR="00D47925" w:rsidRPr="00D47925" w:rsidRDefault="00D47925">
      <w:pPr>
        <w:pStyle w:val="ConsPlusNormal"/>
        <w:spacing w:before="220"/>
        <w:ind w:firstLine="540"/>
        <w:jc w:val="both"/>
      </w:pPr>
      <w:r w:rsidRPr="00D47925">
        <w:t xml:space="preserve">Примечание - Пропускная способность сети определяется при заданных граничных условиях. Граничными условиями обычно служат значения давления газа в некоторых точках сети - максимальное давление на выходе источников, минимальное давление у потребителей или входе ПРГ. Количество граничных условий должно однозначно определять </w:t>
      </w:r>
      <w:proofErr w:type="spellStart"/>
      <w:r w:rsidRPr="00D47925">
        <w:t>потокораспределение</w:t>
      </w:r>
      <w:proofErr w:type="spellEnd"/>
      <w:r w:rsidRPr="00D47925">
        <w:t xml:space="preserve"> по сети. Пропускная способность сети определяется совокупностью величин. Каждая величина относится к точке подключения потребителей (или группе точек подключения) и представляет собой количество газа, которое может быть передано за час при стационарном режиме течения газа в эту точку подключения. Из совокупности величин, определяющих пропускную способность сети, минимальная характеризует гарантированный объем поставок в любую точку подключения потребителей к сети, максимальная - предельный объем поставок газа в одну из точек подключения (или в группу точек подключения).</w:t>
      </w:r>
    </w:p>
    <w:p w:rsidR="00D47925" w:rsidRPr="00D47925" w:rsidRDefault="00D47925">
      <w:pPr>
        <w:pStyle w:val="ConsPlusNormal"/>
        <w:jc w:val="both"/>
      </w:pPr>
    </w:p>
    <w:p w:rsidR="00D47925" w:rsidRPr="00D47925" w:rsidRDefault="00D47925">
      <w:pPr>
        <w:pStyle w:val="ConsPlusNormal"/>
        <w:ind w:firstLine="540"/>
        <w:jc w:val="both"/>
      </w:pPr>
      <w:bookmarkStart w:id="49" w:name="P166"/>
      <w:bookmarkEnd w:id="49"/>
      <w:r w:rsidRPr="00D47925">
        <w:t xml:space="preserve">49 </w:t>
      </w:r>
      <w:r w:rsidRPr="00D47925">
        <w:rPr>
          <w:b/>
        </w:rPr>
        <w:t>огневые работы:</w:t>
      </w:r>
      <w:r w:rsidRPr="00D47925">
        <w:t xml:space="preserve"> Работы, связанные с применением открытого огня, искрообразованием или нагреванием веществ и материалов до температур, способных вызвать воспламенение </w:t>
      </w:r>
      <w:proofErr w:type="spellStart"/>
      <w:r w:rsidRPr="00D47925">
        <w:t>газовоздушной</w:t>
      </w:r>
      <w:proofErr w:type="spellEnd"/>
      <w:r w:rsidRPr="00D47925">
        <w:t xml:space="preserve"> смеси.</w:t>
      </w:r>
    </w:p>
    <w:p w:rsidR="00D47925" w:rsidRPr="00D47925" w:rsidRDefault="00D47925">
      <w:pPr>
        <w:pStyle w:val="ConsPlusNormal"/>
        <w:spacing w:before="220"/>
        <w:ind w:firstLine="540"/>
        <w:jc w:val="both"/>
      </w:pPr>
      <w:r w:rsidRPr="00D47925">
        <w:t xml:space="preserve">Примечание - К огневым работам относятся: сварка, пайка, газовая резка или механическая обработка металла, при которой возможно воспламенение </w:t>
      </w:r>
      <w:proofErr w:type="spellStart"/>
      <w:r w:rsidRPr="00D47925">
        <w:t>газовоздушной</w:t>
      </w:r>
      <w:proofErr w:type="spellEnd"/>
      <w:r w:rsidRPr="00D47925">
        <w:t xml:space="preserve"> смеси, а также изоляционные работы с применением пламени для подогрева или подготовки изоляционных материалов.</w:t>
      </w:r>
    </w:p>
    <w:p w:rsidR="00D47925" w:rsidRPr="00D47925" w:rsidRDefault="00D47925">
      <w:pPr>
        <w:pStyle w:val="ConsPlusNormal"/>
        <w:jc w:val="both"/>
      </w:pPr>
    </w:p>
    <w:p w:rsidR="00D47925" w:rsidRPr="00D47925" w:rsidRDefault="00D47925">
      <w:pPr>
        <w:pStyle w:val="ConsPlusNormal"/>
        <w:ind w:firstLine="540"/>
        <w:jc w:val="both"/>
      </w:pPr>
      <w:bookmarkStart w:id="50" w:name="P169"/>
      <w:bookmarkEnd w:id="50"/>
      <w:r w:rsidRPr="00D47925">
        <w:t xml:space="preserve">50 </w:t>
      </w:r>
      <w:r w:rsidRPr="00D47925">
        <w:rPr>
          <w:b/>
        </w:rPr>
        <w:t>газоопасные работы</w:t>
      </w:r>
      <w:r w:rsidRPr="00D47925">
        <w:t>: Работы, выполняемые в загазованной среде, или в процессе выполнения которых возможен выход газа.</w:t>
      </w:r>
    </w:p>
    <w:p w:rsidR="00D47925" w:rsidRPr="00D47925" w:rsidRDefault="00D47925">
      <w:pPr>
        <w:pStyle w:val="ConsPlusNormal"/>
        <w:spacing w:before="220"/>
        <w:ind w:firstLine="540"/>
        <w:jc w:val="both"/>
      </w:pPr>
      <w:bookmarkStart w:id="51" w:name="P170"/>
      <w:bookmarkEnd w:id="51"/>
      <w:r w:rsidRPr="00D47925">
        <w:lastRenderedPageBreak/>
        <w:t xml:space="preserve">51 </w:t>
      </w:r>
      <w:r w:rsidRPr="00D47925">
        <w:rPr>
          <w:b/>
        </w:rPr>
        <w:t>предельный срок эксплуатации:</w:t>
      </w:r>
      <w:r w:rsidRPr="00D47925">
        <w:t xml:space="preserve"> Срок перехода составных частей сети газораспределения или сети </w:t>
      </w:r>
      <w:proofErr w:type="spellStart"/>
      <w:r w:rsidRPr="00D47925">
        <w:t>газопотребления</w:t>
      </w:r>
      <w:proofErr w:type="spellEnd"/>
      <w:r w:rsidRPr="00D47925">
        <w:t xml:space="preserve"> в предельное состояние.</w:t>
      </w:r>
    </w:p>
    <w:p w:rsidR="00D47925" w:rsidRPr="00D47925" w:rsidRDefault="00D47925">
      <w:pPr>
        <w:pStyle w:val="ConsPlusNormal"/>
        <w:spacing w:before="220"/>
        <w:ind w:firstLine="540"/>
        <w:jc w:val="both"/>
      </w:pPr>
      <w:bookmarkStart w:id="52" w:name="P171"/>
      <w:bookmarkEnd w:id="52"/>
      <w:r w:rsidRPr="00D47925">
        <w:t xml:space="preserve">52 </w:t>
      </w:r>
      <w:r w:rsidRPr="00D47925">
        <w:rPr>
          <w:b/>
        </w:rPr>
        <w:t>резервуарная установка СУГ:</w:t>
      </w:r>
      <w:r w:rsidRPr="00D47925">
        <w:t xml:space="preserve"> Технологическое устройство, включающее резервуар или группу резервуаров и другие технические устройства, предназначенное для хранения и подачи паровой фазы СУГ в сеть газораспределения и/или </w:t>
      </w:r>
      <w:proofErr w:type="spellStart"/>
      <w:r w:rsidRPr="00D47925">
        <w:t>газопотребления</w:t>
      </w:r>
      <w:proofErr w:type="spellEnd"/>
      <w:r w:rsidRPr="00D47925">
        <w:t xml:space="preserve"> СУГ.</w:t>
      </w:r>
    </w:p>
    <w:p w:rsidR="00D47925" w:rsidRPr="00D47925" w:rsidRDefault="00D47925">
      <w:pPr>
        <w:pStyle w:val="ConsPlusNormal"/>
        <w:spacing w:before="220"/>
        <w:ind w:firstLine="540"/>
        <w:jc w:val="both"/>
      </w:pPr>
      <w:r w:rsidRPr="00D47925">
        <w:t>Примечания:</w:t>
      </w:r>
    </w:p>
    <w:p w:rsidR="00D47925" w:rsidRPr="00D47925" w:rsidRDefault="00D47925">
      <w:pPr>
        <w:pStyle w:val="ConsPlusNormal"/>
        <w:spacing w:before="220"/>
        <w:ind w:firstLine="540"/>
        <w:jc w:val="both"/>
      </w:pPr>
      <w:r w:rsidRPr="00D47925">
        <w:t xml:space="preserve">1 </w:t>
      </w:r>
      <w:proofErr w:type="gramStart"/>
      <w:r w:rsidRPr="00D47925">
        <w:t>В</w:t>
      </w:r>
      <w:proofErr w:type="gramEnd"/>
      <w:r w:rsidRPr="00D47925">
        <w:t xml:space="preserve"> состав резервуарной установки входят резервуары (в подземном и/или надземном исполнении), регуляторы давления газа, обратный и скоростной клапаны, предохранительные клапаны, контрольно-измерительные приборы для контроля давления и уровня СУГ в резервуаре, запорная арматура, а также трубопроводы жидкой и паровой фаз. При недостаточной производительности резервуарной установки в ее состав включают испарительные (смесительные) установки СУГ.</w:t>
      </w:r>
    </w:p>
    <w:p w:rsidR="00D47925" w:rsidRPr="00D47925" w:rsidRDefault="00D47925">
      <w:pPr>
        <w:pStyle w:val="ConsPlusNormal"/>
        <w:spacing w:before="220"/>
        <w:ind w:firstLine="540"/>
        <w:jc w:val="both"/>
      </w:pPr>
      <w:r w:rsidRPr="00D47925">
        <w:t>2 Смесительная установка предназначена для принудительного испарения жидкой фазы СУГ и смешения ее с воздухом для создания смеси, идентичной природному газу.</w:t>
      </w:r>
    </w:p>
    <w:p w:rsidR="00D47925" w:rsidRPr="00D47925" w:rsidRDefault="00D47925">
      <w:pPr>
        <w:pStyle w:val="ConsPlusNormal"/>
        <w:jc w:val="both"/>
      </w:pPr>
    </w:p>
    <w:p w:rsidR="00D47925" w:rsidRPr="00D47925" w:rsidRDefault="00D47925">
      <w:pPr>
        <w:pStyle w:val="ConsPlusNormal"/>
        <w:ind w:firstLine="540"/>
        <w:jc w:val="both"/>
      </w:pPr>
      <w:r w:rsidRPr="00D47925">
        <w:rPr>
          <w:b/>
        </w:rPr>
        <w:t>Газораспределение</w:t>
      </w:r>
    </w:p>
    <w:p w:rsidR="00D47925" w:rsidRPr="00D47925" w:rsidRDefault="00D47925">
      <w:pPr>
        <w:pStyle w:val="ConsPlusNormal"/>
        <w:jc w:val="both"/>
      </w:pPr>
    </w:p>
    <w:p w:rsidR="00D47925" w:rsidRPr="00D47925" w:rsidRDefault="00D47925">
      <w:pPr>
        <w:pStyle w:val="ConsPlusNormal"/>
        <w:ind w:firstLine="540"/>
        <w:jc w:val="both"/>
      </w:pPr>
      <w:bookmarkStart w:id="53" w:name="P178"/>
      <w:bookmarkEnd w:id="53"/>
      <w:r w:rsidRPr="00D47925">
        <w:t xml:space="preserve">53 </w:t>
      </w:r>
      <w:r w:rsidRPr="00D47925">
        <w:rPr>
          <w:b/>
        </w:rPr>
        <w:t>распределительный газопровод:</w:t>
      </w:r>
      <w:r w:rsidRPr="00D47925">
        <w:t xml:space="preserve"> Газопровод сети газораспределения, участвующий в транспортировке газа, обеспечивающий подачу газа от источника газа до газопроводов - вводов к потребителям.</w:t>
      </w:r>
    </w:p>
    <w:p w:rsidR="00D47925" w:rsidRPr="00D47925" w:rsidRDefault="00D47925">
      <w:pPr>
        <w:pStyle w:val="ConsPlusNormal"/>
        <w:spacing w:before="220"/>
        <w:ind w:firstLine="540"/>
        <w:jc w:val="both"/>
      </w:pPr>
      <w:r w:rsidRPr="00D47925">
        <w:t>Примечание - Под источником газа понимается в том числе и пополняемый источник газа.</w:t>
      </w:r>
    </w:p>
    <w:p w:rsidR="00D47925" w:rsidRPr="00D47925" w:rsidRDefault="00D47925">
      <w:pPr>
        <w:pStyle w:val="ConsPlusNormal"/>
        <w:jc w:val="both"/>
      </w:pPr>
    </w:p>
    <w:p w:rsidR="00D47925" w:rsidRPr="00D47925" w:rsidRDefault="00D47925">
      <w:pPr>
        <w:pStyle w:val="ConsPlusNormal"/>
        <w:ind w:firstLine="540"/>
        <w:jc w:val="both"/>
      </w:pPr>
      <w:bookmarkStart w:id="54" w:name="P181"/>
      <w:bookmarkEnd w:id="54"/>
      <w:r w:rsidRPr="00D47925">
        <w:t xml:space="preserve">54 </w:t>
      </w:r>
      <w:r w:rsidRPr="00D47925">
        <w:rPr>
          <w:b/>
        </w:rPr>
        <w:t>межпоселковый газопровод:</w:t>
      </w:r>
      <w:r w:rsidRPr="00D47925">
        <w:t xml:space="preserve"> Распределительный газопровод, проложенный между поселениями.</w:t>
      </w:r>
    </w:p>
    <w:p w:rsidR="00D47925" w:rsidRPr="00D47925" w:rsidRDefault="00D47925">
      <w:pPr>
        <w:pStyle w:val="ConsPlusNormal"/>
        <w:spacing w:before="220"/>
        <w:ind w:firstLine="540"/>
        <w:jc w:val="both"/>
      </w:pPr>
      <w:bookmarkStart w:id="55" w:name="P182"/>
      <w:bookmarkEnd w:id="55"/>
      <w:r w:rsidRPr="00D47925">
        <w:t xml:space="preserve">55 </w:t>
      </w:r>
      <w:r w:rsidRPr="00D47925">
        <w:rPr>
          <w:b/>
        </w:rPr>
        <w:t>газопровод-ввод</w:t>
      </w:r>
      <w:r w:rsidRPr="00D47925">
        <w:t>: Газопровод сети газораспределения, проложенный от места присоединения к распределительному газопроводу до вводного газопровода.</w:t>
      </w:r>
    </w:p>
    <w:p w:rsidR="00D47925" w:rsidRPr="00D47925" w:rsidRDefault="00D47925">
      <w:pPr>
        <w:pStyle w:val="ConsPlusNormal"/>
        <w:spacing w:before="220"/>
        <w:ind w:firstLine="540"/>
        <w:jc w:val="both"/>
      </w:pPr>
      <w:bookmarkStart w:id="56" w:name="P183"/>
      <w:bookmarkEnd w:id="56"/>
      <w:r w:rsidRPr="00D47925">
        <w:t xml:space="preserve">56 </w:t>
      </w:r>
      <w:r w:rsidRPr="00D47925">
        <w:rPr>
          <w:b/>
        </w:rPr>
        <w:t>действительные потери газа в сети газораспределения:</w:t>
      </w:r>
      <w:r w:rsidRPr="00D47925">
        <w:t xml:space="preserve"> Эксплуатационные утечки газа из сети газораспределения, обусловленные </w:t>
      </w:r>
      <w:proofErr w:type="spellStart"/>
      <w:r w:rsidRPr="00D47925">
        <w:t>негерметичностью</w:t>
      </w:r>
      <w:proofErr w:type="spellEnd"/>
      <w:r w:rsidRPr="00D47925">
        <w:t xml:space="preserve"> разъемных соединений, потери газа при проведении сливо-наливных операций на ГНС, ГНП, АГЗС, резервуарных установках, а также аварийные выбросы газа при повреждении сети газораспределения третьими лицами.</w:t>
      </w:r>
    </w:p>
    <w:p w:rsidR="00D47925" w:rsidRPr="00D47925" w:rsidRDefault="00D47925">
      <w:pPr>
        <w:pStyle w:val="ConsPlusNormal"/>
        <w:spacing w:before="220"/>
        <w:ind w:firstLine="540"/>
        <w:jc w:val="both"/>
      </w:pPr>
      <w:r w:rsidRPr="00D47925">
        <w:t>Примечание - Действительные потери не включают количество газа, полученное и полезно используемое потребителем, но неучтенное (и поэтому неоплаченное) вследствие несовершенства методов контроля и учета расхода газа ("мнимые" потери).</w:t>
      </w:r>
    </w:p>
    <w:p w:rsidR="00D47925" w:rsidRPr="00D47925" w:rsidRDefault="00D47925">
      <w:pPr>
        <w:pStyle w:val="ConsPlusNormal"/>
        <w:jc w:val="both"/>
      </w:pPr>
    </w:p>
    <w:p w:rsidR="00D47925" w:rsidRPr="00D47925" w:rsidRDefault="00D47925">
      <w:pPr>
        <w:pStyle w:val="ConsPlusNormal"/>
        <w:ind w:firstLine="540"/>
        <w:jc w:val="both"/>
      </w:pPr>
      <w:bookmarkStart w:id="57" w:name="P186"/>
      <w:bookmarkEnd w:id="57"/>
      <w:r w:rsidRPr="00D47925">
        <w:t xml:space="preserve">57 </w:t>
      </w:r>
      <w:r w:rsidRPr="00D47925">
        <w:rPr>
          <w:b/>
        </w:rPr>
        <w:t>оперативно-диспетчерское управление сетями газораспределения:</w:t>
      </w:r>
      <w:r w:rsidRPr="00D47925">
        <w:t xml:space="preserve"> Деятельность аварийно-диспетчерской службы и/или центральной диспетчерской службы, обеспечивающая контроль и управление режимами работы сетей газораспределения, аварийно-диспетчерское обслуживание сетей газораспределения.</w:t>
      </w:r>
    </w:p>
    <w:p w:rsidR="00D47925" w:rsidRPr="00D47925" w:rsidRDefault="00D47925">
      <w:pPr>
        <w:pStyle w:val="ConsPlusNormal"/>
        <w:spacing w:before="220"/>
        <w:ind w:firstLine="540"/>
        <w:jc w:val="both"/>
      </w:pPr>
      <w:bookmarkStart w:id="58" w:name="P187"/>
      <w:bookmarkEnd w:id="58"/>
      <w:r w:rsidRPr="00D47925">
        <w:t xml:space="preserve">58 </w:t>
      </w:r>
      <w:r w:rsidRPr="00D47925">
        <w:rPr>
          <w:b/>
        </w:rPr>
        <w:t>техническое освидетельствование (резервуаров или баллонов):</w:t>
      </w:r>
      <w:r w:rsidRPr="00D47925">
        <w:t xml:space="preserve"> Комплекс операций или операция по проверке соответствия технических характеристик резервуаров или баллонов требованиям нормативной документации, определение фактического технического состояния и возможности дальнейшей безопасной эксплуатации при установленных режимах работы до очередного технического освидетельствования.</w:t>
      </w:r>
    </w:p>
    <w:p w:rsidR="00D47925" w:rsidRPr="00D47925" w:rsidRDefault="00D47925">
      <w:pPr>
        <w:pStyle w:val="ConsPlusNormal"/>
        <w:spacing w:before="220"/>
        <w:ind w:firstLine="540"/>
        <w:jc w:val="both"/>
      </w:pPr>
      <w:bookmarkStart w:id="59" w:name="P188"/>
      <w:bookmarkEnd w:id="59"/>
      <w:r w:rsidRPr="00D47925">
        <w:t xml:space="preserve">59 </w:t>
      </w:r>
      <w:r w:rsidRPr="00D47925">
        <w:rPr>
          <w:b/>
        </w:rPr>
        <w:t>автомобильная газозаправочная станция</w:t>
      </w:r>
      <w:r w:rsidRPr="00D47925">
        <w:t>; АГЗС: Комплекс зданий и сооружений, предназначенный для заправки баллонов топливной системы транспортных средств СУГ.</w:t>
      </w:r>
    </w:p>
    <w:p w:rsidR="00D47925" w:rsidRPr="00D47925" w:rsidRDefault="00D47925">
      <w:pPr>
        <w:pStyle w:val="ConsPlusNormal"/>
        <w:spacing w:before="220"/>
        <w:ind w:firstLine="540"/>
        <w:jc w:val="both"/>
      </w:pPr>
      <w:bookmarkStart w:id="60" w:name="P189"/>
      <w:bookmarkEnd w:id="60"/>
      <w:r w:rsidRPr="00D47925">
        <w:t xml:space="preserve">60 </w:t>
      </w:r>
      <w:r w:rsidRPr="00D47925">
        <w:rPr>
          <w:b/>
        </w:rPr>
        <w:t>газонаполнительная станция</w:t>
      </w:r>
      <w:r w:rsidRPr="00D47925">
        <w:t>; ГНС: Производственный технологический комплекс, состоящий из зданий, сооружений, газопроводов, технических устройств, на котором осуществляются прием СУГ из железнодорожных цистерн, хранение в резервуарах и отпуск в автоцистернах и баллонах, а также техническое освидетельствование и ремонт баллонов.</w:t>
      </w:r>
    </w:p>
    <w:p w:rsidR="00D47925" w:rsidRPr="00D47925" w:rsidRDefault="00D47925">
      <w:pPr>
        <w:pStyle w:val="ConsPlusNormal"/>
        <w:spacing w:before="220"/>
        <w:ind w:firstLine="540"/>
        <w:jc w:val="both"/>
      </w:pPr>
      <w:bookmarkStart w:id="61" w:name="P190"/>
      <w:bookmarkEnd w:id="61"/>
      <w:r w:rsidRPr="00D47925">
        <w:t xml:space="preserve">61 </w:t>
      </w:r>
      <w:r w:rsidRPr="00D47925">
        <w:rPr>
          <w:b/>
        </w:rPr>
        <w:t>газонаполнительный пункт</w:t>
      </w:r>
      <w:r w:rsidRPr="00D47925">
        <w:t xml:space="preserve">; ГНП: Производственный технологический комплекс, состоящий из зданий, сооружений, газопроводов, технических устройств, на котором осуществляются прием СУГ из </w:t>
      </w:r>
      <w:r w:rsidRPr="00D47925">
        <w:lastRenderedPageBreak/>
        <w:t>автомобильных цистерн, хранение в резервуарах, наполнение и отпуск в баллонах.</w:t>
      </w:r>
    </w:p>
    <w:p w:rsidR="00D47925" w:rsidRPr="00D47925" w:rsidRDefault="00D47925">
      <w:pPr>
        <w:pStyle w:val="ConsPlusNormal"/>
        <w:spacing w:before="220"/>
        <w:ind w:firstLine="540"/>
        <w:jc w:val="both"/>
      </w:pPr>
      <w:bookmarkStart w:id="62" w:name="P191"/>
      <w:bookmarkEnd w:id="62"/>
      <w:r w:rsidRPr="00D47925">
        <w:t xml:space="preserve">62 </w:t>
      </w:r>
      <w:r w:rsidRPr="00D47925">
        <w:rPr>
          <w:b/>
        </w:rPr>
        <w:t>база хранения СУГ</w:t>
      </w:r>
      <w:r w:rsidRPr="00D47925">
        <w:t>: Площадка газонаполнительной станции или газонаполнительного пункта, предназначенная для размещения подземных или надземных резервуаров СУГ в обваловании.</w:t>
      </w:r>
    </w:p>
    <w:p w:rsidR="00D47925" w:rsidRPr="00D47925" w:rsidRDefault="00D47925">
      <w:pPr>
        <w:pStyle w:val="ConsPlusNormal"/>
        <w:spacing w:before="220"/>
        <w:ind w:firstLine="540"/>
        <w:jc w:val="both"/>
      </w:pPr>
      <w:bookmarkStart w:id="63" w:name="P192"/>
      <w:bookmarkEnd w:id="63"/>
      <w:r w:rsidRPr="00D47925">
        <w:t xml:space="preserve">63 </w:t>
      </w:r>
      <w:r w:rsidRPr="00D47925">
        <w:rPr>
          <w:b/>
        </w:rPr>
        <w:t>промежуточный склад баллонов</w:t>
      </w:r>
      <w:r w:rsidRPr="00D47925">
        <w:t>; ПСБ: Помещение или специальные площадки, имеющие искробезопасное покрытие, ограждение и навес, предназначенные для хранения наполненных и/или порожних баллонов СУГ.</w:t>
      </w:r>
    </w:p>
    <w:p w:rsidR="00D47925" w:rsidRPr="00D47925" w:rsidRDefault="00D47925">
      <w:pPr>
        <w:pStyle w:val="ConsPlusNormal"/>
        <w:spacing w:before="220"/>
        <w:ind w:firstLine="540"/>
        <w:jc w:val="both"/>
      </w:pPr>
      <w:r w:rsidRPr="00D47925">
        <w:t>Примечание - Температура воздуха в помещении склада хранения баллонов не должна превышать 35 °C.</w:t>
      </w:r>
    </w:p>
    <w:p w:rsidR="00D47925" w:rsidRPr="00D47925" w:rsidRDefault="00D47925">
      <w:pPr>
        <w:pStyle w:val="ConsPlusNormal"/>
        <w:jc w:val="both"/>
      </w:pPr>
    </w:p>
    <w:p w:rsidR="00D47925" w:rsidRPr="00D47925" w:rsidRDefault="00D47925">
      <w:pPr>
        <w:pStyle w:val="ConsPlusNormal"/>
        <w:ind w:firstLine="540"/>
        <w:jc w:val="both"/>
      </w:pPr>
      <w:bookmarkStart w:id="64" w:name="P195"/>
      <w:bookmarkEnd w:id="64"/>
      <w:r w:rsidRPr="00D47925">
        <w:t xml:space="preserve">64 </w:t>
      </w:r>
      <w:r w:rsidRPr="00D47925">
        <w:rPr>
          <w:b/>
        </w:rPr>
        <w:t xml:space="preserve">станция </w:t>
      </w:r>
      <w:proofErr w:type="spellStart"/>
      <w:r w:rsidRPr="00D47925">
        <w:rPr>
          <w:b/>
        </w:rPr>
        <w:t>регазификации</w:t>
      </w:r>
      <w:proofErr w:type="spellEnd"/>
      <w:r w:rsidRPr="00D47925">
        <w:rPr>
          <w:b/>
        </w:rPr>
        <w:t>:</w:t>
      </w:r>
      <w:r w:rsidRPr="00D47925">
        <w:t xml:space="preserve"> Комплекс зданий и сооружений, предназначенный для приема, хранения, </w:t>
      </w:r>
      <w:proofErr w:type="spellStart"/>
      <w:r w:rsidRPr="00D47925">
        <w:t>регазификации</w:t>
      </w:r>
      <w:proofErr w:type="spellEnd"/>
      <w:r w:rsidRPr="00D47925">
        <w:t xml:space="preserve"> СУГ и СПГ, а также подачи их паровой фазы потребителю.</w:t>
      </w:r>
    </w:p>
    <w:p w:rsidR="00D47925" w:rsidRPr="00D47925" w:rsidRDefault="00D47925">
      <w:pPr>
        <w:pStyle w:val="ConsPlusNormal"/>
        <w:jc w:val="both"/>
      </w:pPr>
    </w:p>
    <w:p w:rsidR="00D47925" w:rsidRPr="00D47925" w:rsidRDefault="00D47925">
      <w:pPr>
        <w:pStyle w:val="ConsPlusNormal"/>
        <w:ind w:firstLine="540"/>
        <w:jc w:val="both"/>
      </w:pPr>
      <w:proofErr w:type="spellStart"/>
      <w:r w:rsidRPr="00D47925">
        <w:rPr>
          <w:b/>
        </w:rPr>
        <w:t>Газопотребление</w:t>
      </w:r>
      <w:proofErr w:type="spellEnd"/>
    </w:p>
    <w:p w:rsidR="00D47925" w:rsidRPr="00D47925" w:rsidRDefault="00D47925">
      <w:pPr>
        <w:pStyle w:val="ConsPlusNormal"/>
        <w:jc w:val="both"/>
      </w:pPr>
    </w:p>
    <w:p w:rsidR="00D47925" w:rsidRPr="00D47925" w:rsidRDefault="00D47925">
      <w:pPr>
        <w:pStyle w:val="ConsPlusNormal"/>
        <w:ind w:firstLine="540"/>
        <w:jc w:val="both"/>
      </w:pPr>
      <w:bookmarkStart w:id="65" w:name="P199"/>
      <w:bookmarkEnd w:id="65"/>
      <w:r w:rsidRPr="00D47925">
        <w:t xml:space="preserve">65 </w:t>
      </w:r>
      <w:r w:rsidRPr="00D47925">
        <w:rPr>
          <w:b/>
        </w:rPr>
        <w:t>групповая баллонная установка СУГ:</w:t>
      </w:r>
      <w:r w:rsidRPr="00D47925">
        <w:t xml:space="preserve"> Технологическое устройство, включающее более двух баллонов, газопроводы, технические устройства, предназначенное для хранения и подачи паровой фазы СУГ в сеть </w:t>
      </w:r>
      <w:proofErr w:type="spellStart"/>
      <w:r w:rsidRPr="00D47925">
        <w:t>газопотребления</w:t>
      </w:r>
      <w:proofErr w:type="spellEnd"/>
      <w:r w:rsidRPr="00D47925">
        <w:t xml:space="preserve"> СУГ.</w:t>
      </w:r>
    </w:p>
    <w:p w:rsidR="00D47925" w:rsidRPr="00D47925" w:rsidRDefault="00D47925">
      <w:pPr>
        <w:pStyle w:val="ConsPlusNormal"/>
        <w:spacing w:before="220"/>
        <w:ind w:firstLine="540"/>
        <w:jc w:val="both"/>
      </w:pPr>
      <w:r w:rsidRPr="00D47925">
        <w:t>Примечание - В состав групповой баллонной установки входят баллоны для СУГ, запорная арматура, регуляторы давления газа, обратный и скоростной клапаны, предохранительные клапаны, манометр и трубопроводы паровой фазы СУГ.</w:t>
      </w:r>
    </w:p>
    <w:p w:rsidR="00D47925" w:rsidRPr="00D47925" w:rsidRDefault="00D47925">
      <w:pPr>
        <w:pStyle w:val="ConsPlusNormal"/>
        <w:jc w:val="both"/>
      </w:pPr>
    </w:p>
    <w:p w:rsidR="00D47925" w:rsidRPr="00D47925" w:rsidRDefault="00D47925">
      <w:pPr>
        <w:pStyle w:val="ConsPlusNormal"/>
        <w:ind w:firstLine="540"/>
        <w:jc w:val="both"/>
      </w:pPr>
      <w:bookmarkStart w:id="66" w:name="P202"/>
      <w:bookmarkEnd w:id="66"/>
      <w:r w:rsidRPr="00D47925">
        <w:t xml:space="preserve">66 </w:t>
      </w:r>
      <w:r w:rsidRPr="00D47925">
        <w:rPr>
          <w:b/>
        </w:rPr>
        <w:t>индивидуальная баллонная установка СУГ:</w:t>
      </w:r>
      <w:r w:rsidRPr="00D47925">
        <w:t xml:space="preserve"> Технологическое устройство, включающее в себя не более двух баллонов, газопроводы, технические устройства, предназначенное для подачи паровой фазы СУГ в сеть </w:t>
      </w:r>
      <w:proofErr w:type="spellStart"/>
      <w:r w:rsidRPr="00D47925">
        <w:t>газопотребления</w:t>
      </w:r>
      <w:proofErr w:type="spellEnd"/>
      <w:r w:rsidRPr="00D47925">
        <w:t xml:space="preserve"> СУГ.</w:t>
      </w:r>
    </w:p>
    <w:p w:rsidR="00D47925" w:rsidRPr="00D47925" w:rsidRDefault="00D47925">
      <w:pPr>
        <w:pStyle w:val="ConsPlusNormal"/>
        <w:spacing w:before="220"/>
        <w:ind w:firstLine="540"/>
        <w:jc w:val="both"/>
      </w:pPr>
      <w:bookmarkStart w:id="67" w:name="P203"/>
      <w:bookmarkEnd w:id="67"/>
      <w:r w:rsidRPr="00D47925">
        <w:t xml:space="preserve">67 </w:t>
      </w:r>
      <w:r w:rsidRPr="00D47925">
        <w:rPr>
          <w:b/>
        </w:rPr>
        <w:t xml:space="preserve">броня </w:t>
      </w:r>
      <w:proofErr w:type="spellStart"/>
      <w:r w:rsidRPr="00D47925">
        <w:rPr>
          <w:b/>
        </w:rPr>
        <w:t>газопотребления</w:t>
      </w:r>
      <w:proofErr w:type="spellEnd"/>
      <w:r w:rsidRPr="00D47925">
        <w:rPr>
          <w:b/>
        </w:rPr>
        <w:t>:</w:t>
      </w:r>
      <w:r w:rsidRPr="00D47925">
        <w:t xml:space="preserve"> Минимальный объем потребления газа, необходимый для безаварийной, при условии максимального использования резервных видов топлива, работы оборудования потребителей, поставки газа которым не могут быть прекращены или уменьшены ниже определенного предела.</w:t>
      </w:r>
    </w:p>
    <w:p w:rsidR="00D47925" w:rsidRPr="00D47925" w:rsidRDefault="00D47925">
      <w:pPr>
        <w:pStyle w:val="ConsPlusNormal"/>
        <w:spacing w:before="220"/>
        <w:ind w:firstLine="540"/>
        <w:jc w:val="both"/>
      </w:pPr>
      <w:bookmarkStart w:id="68" w:name="P204"/>
      <w:bookmarkEnd w:id="68"/>
      <w:r w:rsidRPr="00D47925">
        <w:t xml:space="preserve">68 </w:t>
      </w:r>
      <w:r w:rsidRPr="00D47925">
        <w:rPr>
          <w:b/>
        </w:rPr>
        <w:t xml:space="preserve">режим </w:t>
      </w:r>
      <w:proofErr w:type="spellStart"/>
      <w:r w:rsidRPr="00D47925">
        <w:rPr>
          <w:b/>
        </w:rPr>
        <w:t>газопотребления</w:t>
      </w:r>
      <w:proofErr w:type="spellEnd"/>
      <w:r w:rsidRPr="00D47925">
        <w:rPr>
          <w:b/>
        </w:rPr>
        <w:t>:</w:t>
      </w:r>
      <w:r w:rsidRPr="00D47925">
        <w:t xml:space="preserve"> Порядок потребления газа, установленный договорами поставки газа.</w:t>
      </w:r>
    </w:p>
    <w:p w:rsidR="00D47925" w:rsidRPr="00D47925" w:rsidRDefault="00D47925">
      <w:pPr>
        <w:pStyle w:val="ConsPlusNormal"/>
        <w:spacing w:before="220"/>
        <w:ind w:firstLine="540"/>
        <w:jc w:val="both"/>
      </w:pPr>
      <w:bookmarkStart w:id="69" w:name="P205"/>
      <w:bookmarkEnd w:id="69"/>
      <w:r w:rsidRPr="00D47925">
        <w:t xml:space="preserve">69 </w:t>
      </w:r>
      <w:r w:rsidRPr="00D47925">
        <w:rPr>
          <w:b/>
        </w:rPr>
        <w:t>расчетный период поставки газа:</w:t>
      </w:r>
      <w:r w:rsidRPr="00D47925">
        <w:t xml:space="preserve"> Согласованный сторонами договора период, за который должен быть определен объем поставленного газа, произведены взаиморасчеты между поставщиком, газотранспортной, газораспределительной организациями и покупателем за поставленный газ.</w:t>
      </w:r>
    </w:p>
    <w:p w:rsidR="00D47925" w:rsidRPr="00D47925" w:rsidRDefault="00D47925">
      <w:pPr>
        <w:pStyle w:val="ConsPlusNormal"/>
        <w:spacing w:before="220"/>
        <w:ind w:firstLine="540"/>
        <w:jc w:val="both"/>
      </w:pPr>
      <w:bookmarkStart w:id="70" w:name="P206"/>
      <w:bookmarkEnd w:id="70"/>
      <w:r w:rsidRPr="00D47925">
        <w:t xml:space="preserve">70 </w:t>
      </w:r>
      <w:r w:rsidRPr="00D47925">
        <w:rPr>
          <w:b/>
        </w:rPr>
        <w:t>запрос о предоставлении технических условий на подключение объектов капитального строительства к сетям газораспределения</w:t>
      </w:r>
      <w:r w:rsidRPr="00D47925">
        <w:t xml:space="preserve"> </w:t>
      </w:r>
      <w:r w:rsidRPr="00D47925">
        <w:rPr>
          <w:i/>
        </w:rPr>
        <w:t>(запрос о предоставлении технических условий на технологическое подключение объектов капитального строительства к сетям газораспределения).</w:t>
      </w:r>
    </w:p>
    <w:p w:rsidR="00D47925" w:rsidRPr="00D47925" w:rsidRDefault="00D47925">
      <w:pPr>
        <w:pStyle w:val="ConsPlusNormal"/>
        <w:spacing w:before="220"/>
        <w:ind w:firstLine="540"/>
        <w:jc w:val="both"/>
      </w:pPr>
      <w:bookmarkStart w:id="71" w:name="P207"/>
      <w:bookmarkEnd w:id="71"/>
      <w:r w:rsidRPr="00D47925">
        <w:t xml:space="preserve">71 </w:t>
      </w:r>
      <w:r w:rsidRPr="00D47925">
        <w:rPr>
          <w:b/>
        </w:rPr>
        <w:t xml:space="preserve">дисциплина </w:t>
      </w:r>
      <w:proofErr w:type="spellStart"/>
      <w:r w:rsidRPr="00D47925">
        <w:rPr>
          <w:b/>
        </w:rPr>
        <w:t>газопотребления</w:t>
      </w:r>
      <w:proofErr w:type="spellEnd"/>
      <w:r w:rsidRPr="00D47925">
        <w:rPr>
          <w:b/>
        </w:rPr>
        <w:t>:</w:t>
      </w:r>
      <w:r w:rsidRPr="00D47925">
        <w:t xml:space="preserve"> Соблюдение порядка, при котором не допускается уменьшение объема подачи газа поставщиком или превышение расхода газа потребителем в соответствии с лимитом </w:t>
      </w:r>
      <w:proofErr w:type="spellStart"/>
      <w:r w:rsidRPr="00D47925">
        <w:t>газопотребления</w:t>
      </w:r>
      <w:proofErr w:type="spellEnd"/>
      <w:r w:rsidRPr="00D47925">
        <w:t>, установленным заключенным договором поставки газа.</w:t>
      </w:r>
    </w:p>
    <w:p w:rsidR="00D47925" w:rsidRPr="00D47925" w:rsidRDefault="00D47925">
      <w:pPr>
        <w:pStyle w:val="ConsPlusNormal"/>
        <w:spacing w:before="220"/>
        <w:ind w:firstLine="540"/>
        <w:jc w:val="both"/>
      </w:pPr>
      <w:bookmarkStart w:id="72" w:name="P208"/>
      <w:bookmarkEnd w:id="72"/>
      <w:r w:rsidRPr="00D47925">
        <w:t xml:space="preserve">72 </w:t>
      </w:r>
      <w:r w:rsidRPr="00D47925">
        <w:rPr>
          <w:b/>
        </w:rPr>
        <w:t>технологическая норма расхода газа:</w:t>
      </w:r>
      <w:r w:rsidRPr="00D47925">
        <w:t xml:space="preserve"> Технически обоснованная норма расхода газа, учитывающая его расход на осуществление основных и вспомогательных технологических процессов производства, расход на поддержание оборудования в горячем резерве, на их разогрев и пуск после текущих ремонтов и холодных простоев, а также технически неизбежные потери газа при работе оборудования.</w:t>
      </w:r>
    </w:p>
    <w:p w:rsidR="00D47925" w:rsidRPr="00D47925" w:rsidRDefault="00D47925">
      <w:pPr>
        <w:pStyle w:val="ConsPlusNormal"/>
        <w:spacing w:before="220"/>
        <w:ind w:firstLine="540"/>
        <w:jc w:val="both"/>
      </w:pPr>
      <w:bookmarkStart w:id="73" w:name="P209"/>
      <w:bookmarkEnd w:id="73"/>
      <w:r w:rsidRPr="00D47925">
        <w:t xml:space="preserve">73 </w:t>
      </w:r>
      <w:r w:rsidRPr="00D47925">
        <w:rPr>
          <w:b/>
        </w:rPr>
        <w:t xml:space="preserve">лимит </w:t>
      </w:r>
      <w:proofErr w:type="spellStart"/>
      <w:r w:rsidRPr="00D47925">
        <w:rPr>
          <w:b/>
        </w:rPr>
        <w:t>газопотребления</w:t>
      </w:r>
      <w:proofErr w:type="spellEnd"/>
      <w:r w:rsidRPr="00D47925">
        <w:rPr>
          <w:b/>
        </w:rPr>
        <w:t>:</w:t>
      </w:r>
      <w:r w:rsidRPr="00D47925">
        <w:t xml:space="preserve"> Предельная суточная норма потребления газа, установленная договором поставки газа.</w:t>
      </w:r>
    </w:p>
    <w:p w:rsidR="00D47925" w:rsidRPr="00D47925" w:rsidRDefault="00D47925">
      <w:pPr>
        <w:pStyle w:val="ConsPlusNormal"/>
        <w:spacing w:before="220"/>
        <w:ind w:firstLine="540"/>
        <w:jc w:val="both"/>
      </w:pPr>
      <w:bookmarkStart w:id="74" w:name="P210"/>
      <w:bookmarkEnd w:id="74"/>
      <w:r w:rsidRPr="00D47925">
        <w:t xml:space="preserve">74 </w:t>
      </w:r>
      <w:proofErr w:type="spellStart"/>
      <w:r w:rsidRPr="00D47925">
        <w:rPr>
          <w:b/>
        </w:rPr>
        <w:t>невыборка</w:t>
      </w:r>
      <w:proofErr w:type="spellEnd"/>
      <w:r w:rsidRPr="00D47925">
        <w:rPr>
          <w:b/>
        </w:rPr>
        <w:t xml:space="preserve"> газа:</w:t>
      </w:r>
      <w:r w:rsidRPr="00D47925">
        <w:t xml:space="preserve"> Отбор потребителем газа в объеме менее суточной нормы поставки газа в случае, если обеспечиваемое поставщиком давление газа в месте его передачи обеспечивало возможность потребителю газа отобрать газ в установленном договором объеме.</w:t>
      </w:r>
    </w:p>
    <w:p w:rsidR="00D47925" w:rsidRPr="00D47925" w:rsidRDefault="00D47925">
      <w:pPr>
        <w:pStyle w:val="ConsPlusNormal"/>
        <w:spacing w:before="220"/>
        <w:ind w:firstLine="540"/>
        <w:jc w:val="both"/>
      </w:pPr>
      <w:bookmarkStart w:id="75" w:name="P211"/>
      <w:bookmarkEnd w:id="75"/>
      <w:r w:rsidRPr="00D47925">
        <w:t xml:space="preserve">75 </w:t>
      </w:r>
      <w:r w:rsidRPr="00D47925">
        <w:rPr>
          <w:b/>
        </w:rPr>
        <w:t>газоиспользующее оборудование</w:t>
      </w:r>
      <w:r w:rsidRPr="00D47925">
        <w:t xml:space="preserve"> (</w:t>
      </w:r>
      <w:proofErr w:type="spellStart"/>
      <w:r w:rsidRPr="00D47925">
        <w:rPr>
          <w:i/>
        </w:rPr>
        <w:t>Нрк</w:t>
      </w:r>
      <w:proofErr w:type="spellEnd"/>
      <w:r w:rsidRPr="00D47925">
        <w:rPr>
          <w:i/>
        </w:rPr>
        <w:t xml:space="preserve">. </w:t>
      </w:r>
      <w:proofErr w:type="spellStart"/>
      <w:r w:rsidRPr="00D47925">
        <w:rPr>
          <w:i/>
        </w:rPr>
        <w:t>газопотребляющее</w:t>
      </w:r>
      <w:proofErr w:type="spellEnd"/>
      <w:r w:rsidRPr="00D47925">
        <w:rPr>
          <w:i/>
        </w:rPr>
        <w:t xml:space="preserve"> оборудование</w:t>
      </w:r>
      <w:r w:rsidRPr="00D47925">
        <w:t>): Оборудование, расположенное на газопроводах, в котором газ используется в качестве топлива или сырья.</w:t>
      </w:r>
    </w:p>
    <w:p w:rsidR="00D47925" w:rsidRPr="00D47925" w:rsidRDefault="00D47925">
      <w:pPr>
        <w:pStyle w:val="ConsPlusNormal"/>
        <w:spacing w:before="220"/>
        <w:ind w:firstLine="540"/>
        <w:jc w:val="both"/>
      </w:pPr>
      <w:bookmarkStart w:id="76" w:name="P212"/>
      <w:bookmarkEnd w:id="76"/>
      <w:r w:rsidRPr="00D47925">
        <w:lastRenderedPageBreak/>
        <w:t xml:space="preserve">76 </w:t>
      </w:r>
      <w:r w:rsidRPr="00D47925">
        <w:rPr>
          <w:b/>
        </w:rPr>
        <w:t>бытовое газоиспользующее оборудование:</w:t>
      </w:r>
      <w:r w:rsidRPr="00D47925">
        <w:t xml:space="preserve"> Оборудование, расположенное на газопроводах сети </w:t>
      </w:r>
      <w:proofErr w:type="spellStart"/>
      <w:r w:rsidRPr="00D47925">
        <w:t>газопотребления</w:t>
      </w:r>
      <w:proofErr w:type="spellEnd"/>
      <w:r w:rsidRPr="00D47925">
        <w:t>, предназначенное для использования газа в качестве топлива для бытовых нужд потребителей газа.</w:t>
      </w:r>
    </w:p>
    <w:p w:rsidR="00D47925" w:rsidRPr="00D47925" w:rsidRDefault="00D47925">
      <w:pPr>
        <w:pStyle w:val="ConsPlusNormal"/>
        <w:spacing w:before="220"/>
        <w:ind w:firstLine="540"/>
        <w:jc w:val="both"/>
      </w:pPr>
      <w:bookmarkStart w:id="77" w:name="P213"/>
      <w:bookmarkEnd w:id="77"/>
      <w:r w:rsidRPr="00D47925">
        <w:t xml:space="preserve">77 </w:t>
      </w:r>
      <w:r w:rsidRPr="00D47925">
        <w:rPr>
          <w:b/>
        </w:rPr>
        <w:t xml:space="preserve">потери газа в сети </w:t>
      </w:r>
      <w:proofErr w:type="spellStart"/>
      <w:r w:rsidRPr="00D47925">
        <w:rPr>
          <w:b/>
        </w:rPr>
        <w:t>газопотребления</w:t>
      </w:r>
      <w:proofErr w:type="spellEnd"/>
      <w:r w:rsidRPr="00D47925">
        <w:rPr>
          <w:b/>
        </w:rPr>
        <w:t>:</w:t>
      </w:r>
      <w:r w:rsidRPr="00D47925">
        <w:t xml:space="preserve"> Эксплуатационные утечки газа из сети </w:t>
      </w:r>
      <w:proofErr w:type="spellStart"/>
      <w:r w:rsidRPr="00D47925">
        <w:t>газопотребления</w:t>
      </w:r>
      <w:proofErr w:type="spellEnd"/>
      <w:r w:rsidRPr="00D47925">
        <w:t xml:space="preserve">, обусловленные </w:t>
      </w:r>
      <w:proofErr w:type="spellStart"/>
      <w:r w:rsidRPr="00D47925">
        <w:t>негерметичностью</w:t>
      </w:r>
      <w:proofErr w:type="spellEnd"/>
      <w:r w:rsidRPr="00D47925">
        <w:t xml:space="preserve"> разъемных соединений газопровода и </w:t>
      </w:r>
      <w:proofErr w:type="spellStart"/>
      <w:r w:rsidRPr="00D47925">
        <w:t>негерметичностью</w:t>
      </w:r>
      <w:proofErr w:type="spellEnd"/>
      <w:r w:rsidRPr="00D47925">
        <w:t xml:space="preserve"> газоиспользующего оборудования, а также выбросы газа в результате аварий при эксплуатации сети </w:t>
      </w:r>
      <w:proofErr w:type="spellStart"/>
      <w:r w:rsidRPr="00D47925">
        <w:t>газопотребления</w:t>
      </w:r>
      <w:proofErr w:type="spellEnd"/>
      <w:r w:rsidRPr="00D47925">
        <w:t>.</w:t>
      </w:r>
    </w:p>
    <w:p w:rsidR="00D47925" w:rsidRPr="00D47925" w:rsidRDefault="00D47925">
      <w:pPr>
        <w:pStyle w:val="ConsPlusNormal"/>
        <w:spacing w:before="220"/>
        <w:ind w:firstLine="540"/>
        <w:jc w:val="both"/>
      </w:pPr>
      <w:bookmarkStart w:id="78" w:name="P214"/>
      <w:bookmarkEnd w:id="78"/>
      <w:r w:rsidRPr="00D47925">
        <w:t xml:space="preserve">78 </w:t>
      </w:r>
      <w:r w:rsidRPr="00D47925">
        <w:rPr>
          <w:b/>
        </w:rPr>
        <w:t>внутриплощадочный газопровод:</w:t>
      </w:r>
      <w:r w:rsidRPr="00D47925">
        <w:t xml:space="preserve"> Наружный газопровод сети </w:t>
      </w:r>
      <w:proofErr w:type="spellStart"/>
      <w:r w:rsidRPr="00D47925">
        <w:t>газопотребления</w:t>
      </w:r>
      <w:proofErr w:type="spellEnd"/>
      <w:r w:rsidRPr="00D47925">
        <w:t>, проложенный по территории производственной площадки предприятия.</w:t>
      </w:r>
    </w:p>
    <w:p w:rsidR="00D47925" w:rsidRPr="00D47925" w:rsidRDefault="00D47925">
      <w:pPr>
        <w:pStyle w:val="ConsPlusNormal"/>
        <w:spacing w:before="220"/>
        <w:ind w:firstLine="540"/>
        <w:jc w:val="both"/>
      </w:pPr>
      <w:bookmarkStart w:id="79" w:name="P215"/>
      <w:bookmarkEnd w:id="79"/>
      <w:r w:rsidRPr="00D47925">
        <w:t xml:space="preserve">79 </w:t>
      </w:r>
      <w:r w:rsidRPr="00D47925">
        <w:rPr>
          <w:b/>
        </w:rPr>
        <w:t xml:space="preserve">внутренний газопровод сети </w:t>
      </w:r>
      <w:proofErr w:type="spellStart"/>
      <w:r w:rsidRPr="00D47925">
        <w:rPr>
          <w:b/>
        </w:rPr>
        <w:t>газопотребления</w:t>
      </w:r>
      <w:proofErr w:type="spellEnd"/>
      <w:r w:rsidRPr="00D47925">
        <w:rPr>
          <w:b/>
        </w:rPr>
        <w:t>:</w:t>
      </w:r>
      <w:r w:rsidRPr="00D47925">
        <w:t xml:space="preserve"> Газопровод сети </w:t>
      </w:r>
      <w:proofErr w:type="spellStart"/>
      <w:r w:rsidRPr="00D47925">
        <w:t>газопотребления</w:t>
      </w:r>
      <w:proofErr w:type="spellEnd"/>
      <w:r w:rsidRPr="00D47925">
        <w:t>, проложенный от внешней грани наружной конструкции газифицируемого здания до места подключения газоиспользующего оборудования, расположенного внутри здания.</w:t>
      </w:r>
    </w:p>
    <w:p w:rsidR="00D47925" w:rsidRPr="00D47925" w:rsidRDefault="00D47925">
      <w:pPr>
        <w:pStyle w:val="ConsPlusNormal"/>
        <w:spacing w:before="220"/>
        <w:ind w:firstLine="540"/>
        <w:jc w:val="both"/>
      </w:pPr>
      <w:bookmarkStart w:id="80" w:name="P216"/>
      <w:bookmarkEnd w:id="80"/>
      <w:r w:rsidRPr="00D47925">
        <w:t xml:space="preserve">80 </w:t>
      </w:r>
      <w:r w:rsidRPr="00D47925">
        <w:rPr>
          <w:b/>
        </w:rPr>
        <w:t>вводной газопровод:</w:t>
      </w:r>
      <w:r w:rsidRPr="00D47925">
        <w:t xml:space="preserve"> Газопровод сети </w:t>
      </w:r>
      <w:proofErr w:type="spellStart"/>
      <w:r w:rsidRPr="00D47925">
        <w:t>газопотребления</w:t>
      </w:r>
      <w:proofErr w:type="spellEnd"/>
      <w:r w:rsidRPr="00D47925">
        <w:t xml:space="preserve"> в границах земельного участка, на котором находится газифицируемый объект капитального строительства, проложенный от места присоединения к газопроводу-вводу до внутреннего газопровода.</w:t>
      </w:r>
    </w:p>
    <w:p w:rsidR="00D47925" w:rsidRPr="00D47925" w:rsidRDefault="00D47925">
      <w:pPr>
        <w:pStyle w:val="ConsPlusNormal"/>
        <w:spacing w:before="220"/>
        <w:ind w:firstLine="540"/>
        <w:jc w:val="both"/>
      </w:pPr>
      <w:bookmarkStart w:id="81" w:name="P217"/>
      <w:bookmarkEnd w:id="81"/>
      <w:r w:rsidRPr="00D47925">
        <w:t xml:space="preserve">81 </w:t>
      </w:r>
      <w:proofErr w:type="spellStart"/>
      <w:r w:rsidRPr="00D47925">
        <w:rPr>
          <w:b/>
        </w:rPr>
        <w:t>газовоздушный</w:t>
      </w:r>
      <w:proofErr w:type="spellEnd"/>
      <w:r w:rsidRPr="00D47925">
        <w:rPr>
          <w:b/>
        </w:rPr>
        <w:t xml:space="preserve"> тракт газоиспользующего оборудования:</w:t>
      </w:r>
      <w:r w:rsidRPr="00D47925">
        <w:t xml:space="preserve"> Система воздуховодов, дымоотводов, а также дымоходов и </w:t>
      </w:r>
      <w:proofErr w:type="spellStart"/>
      <w:r w:rsidRPr="00D47925">
        <w:t>внутритопочного</w:t>
      </w:r>
      <w:proofErr w:type="spellEnd"/>
      <w:r w:rsidRPr="00D47925">
        <w:t xml:space="preserve"> пространства газоиспользующего оборудования.</w:t>
      </w:r>
    </w:p>
    <w:p w:rsidR="00D47925" w:rsidRPr="00D47925" w:rsidRDefault="00D47925">
      <w:pPr>
        <w:pStyle w:val="ConsPlusNormal"/>
        <w:spacing w:before="220"/>
        <w:ind w:firstLine="540"/>
        <w:jc w:val="both"/>
      </w:pPr>
      <w:bookmarkStart w:id="82" w:name="P218"/>
      <w:bookmarkEnd w:id="82"/>
      <w:r w:rsidRPr="00D47925">
        <w:t xml:space="preserve">82 </w:t>
      </w:r>
      <w:r w:rsidRPr="00D47925">
        <w:rPr>
          <w:b/>
        </w:rPr>
        <w:t>дымоотвод газоиспользующего оборудования:</w:t>
      </w:r>
      <w:r w:rsidRPr="00D47925">
        <w:t xml:space="preserve"> Плотный канал или трубопровод для отвода продуктов сгорания от газоиспользующего оборудования, предназначенного для отопления и горячего водоснабжения, до дымохода или через наружную строительную конструкцию здания.</w:t>
      </w:r>
    </w:p>
    <w:p w:rsidR="00D47925" w:rsidRPr="00D47925" w:rsidRDefault="00D47925">
      <w:pPr>
        <w:pStyle w:val="ConsPlusNormal"/>
        <w:spacing w:before="220"/>
        <w:ind w:firstLine="540"/>
        <w:jc w:val="both"/>
      </w:pPr>
      <w:bookmarkStart w:id="83" w:name="P219"/>
      <w:bookmarkEnd w:id="83"/>
      <w:r w:rsidRPr="00D47925">
        <w:t xml:space="preserve">83 </w:t>
      </w:r>
      <w:r w:rsidRPr="00D47925">
        <w:rPr>
          <w:b/>
        </w:rPr>
        <w:t>дымоход газоиспользующего оборудования:</w:t>
      </w:r>
      <w:r w:rsidRPr="00D47925">
        <w:t xml:space="preserve"> Вертикальный плотный канал или трубопровод </w:t>
      </w:r>
      <w:proofErr w:type="gramStart"/>
      <w:r w:rsidRPr="00D47925">
        <w:t>прямоугольного</w:t>
      </w:r>
      <w:proofErr w:type="gramEnd"/>
      <w:r w:rsidRPr="00D47925">
        <w:t xml:space="preserve"> или круглого сечения, предназначенный для создания тяги и отвода продуктов сгорания от дымоотводов в атмосферу вертикально вверх.</w:t>
      </w:r>
    </w:p>
    <w:p w:rsidR="00D47925" w:rsidRPr="00D47925" w:rsidRDefault="00D47925">
      <w:pPr>
        <w:pStyle w:val="ConsPlusNormal"/>
        <w:spacing w:before="220"/>
        <w:ind w:firstLine="540"/>
        <w:jc w:val="both"/>
      </w:pPr>
      <w:bookmarkStart w:id="84" w:name="P220"/>
      <w:bookmarkEnd w:id="84"/>
      <w:r w:rsidRPr="00D47925">
        <w:t xml:space="preserve">84 </w:t>
      </w:r>
      <w:r w:rsidRPr="00D47925">
        <w:rPr>
          <w:b/>
        </w:rPr>
        <w:t>сигнализатор загазованности помещения:</w:t>
      </w:r>
      <w:r w:rsidRPr="00D47925">
        <w:t xml:space="preserve"> Техническое устройство, предназначенное для обеспечения непрерывного автоматического контроля концентрации горючих и токсичных газов в помещении с подачей звукового и светового сигналов при превышении предельного уровня концентрации газа в воздухе помещения.</w:t>
      </w:r>
    </w:p>
    <w:p w:rsidR="00D47925" w:rsidRPr="00D47925" w:rsidRDefault="00D47925">
      <w:pPr>
        <w:pStyle w:val="ConsPlusNormal"/>
        <w:spacing w:before="220"/>
        <w:ind w:firstLine="540"/>
        <w:jc w:val="both"/>
      </w:pPr>
      <w:bookmarkStart w:id="85" w:name="P221"/>
      <w:bookmarkEnd w:id="85"/>
      <w:r w:rsidRPr="00D47925">
        <w:t xml:space="preserve">85 </w:t>
      </w:r>
      <w:r w:rsidRPr="00D47925">
        <w:rPr>
          <w:b/>
        </w:rPr>
        <w:t>система контроля загазованности:</w:t>
      </w:r>
      <w:r w:rsidRPr="00D47925">
        <w:t xml:space="preserve"> Система, предназначенная для непрерывного автоматического контроля концентрации горючих и токсичных газов в помещении, обеспечивающая подачу звукового и светового сигналов, а также автоматического отключения подачи газа на внутренний газопровод сети </w:t>
      </w:r>
      <w:proofErr w:type="spellStart"/>
      <w:r w:rsidRPr="00D47925">
        <w:t>газопотребления</w:t>
      </w:r>
      <w:proofErr w:type="spellEnd"/>
      <w:r w:rsidRPr="00D47925">
        <w:t>, при превышении предельного уровня концентрации газа в воздухе помещения.</w:t>
      </w:r>
    </w:p>
    <w:p w:rsidR="00D47925" w:rsidRPr="00D47925" w:rsidRDefault="00D47925">
      <w:pPr>
        <w:pStyle w:val="ConsPlusNormal"/>
        <w:jc w:val="both"/>
      </w:pPr>
    </w:p>
    <w:p w:rsidR="00D47925" w:rsidRPr="00D47925" w:rsidRDefault="00D47925">
      <w:pPr>
        <w:pStyle w:val="ConsPlusNormal"/>
        <w:jc w:val="both"/>
      </w:pPr>
    </w:p>
    <w:p w:rsidR="00D47925" w:rsidRPr="00D47925" w:rsidRDefault="00D47925">
      <w:pPr>
        <w:pStyle w:val="ConsPlusNormal"/>
        <w:jc w:val="both"/>
      </w:pPr>
    </w:p>
    <w:p w:rsidR="00D47925" w:rsidRPr="00D47925" w:rsidRDefault="00D47925">
      <w:pPr>
        <w:pStyle w:val="ConsPlusNormal"/>
        <w:jc w:val="both"/>
      </w:pPr>
    </w:p>
    <w:p w:rsidR="00D47925" w:rsidRPr="00D47925" w:rsidRDefault="00D47925">
      <w:pPr>
        <w:pStyle w:val="ConsPlusNormal"/>
        <w:jc w:val="both"/>
      </w:pPr>
    </w:p>
    <w:p w:rsidR="00D47925" w:rsidRPr="00D47925" w:rsidRDefault="00D47925">
      <w:pPr>
        <w:pStyle w:val="ConsPlusTitle"/>
        <w:jc w:val="center"/>
        <w:outlineLvl w:val="0"/>
      </w:pPr>
      <w:bookmarkStart w:id="86" w:name="P227"/>
      <w:bookmarkEnd w:id="86"/>
      <w:r w:rsidRPr="00D47925">
        <w:t>АЛФАВИТНЫЙ УКАЗАТЕЛЬ ТЕРМИНОВ</w:t>
      </w:r>
    </w:p>
    <w:p w:rsidR="00D47925" w:rsidRPr="00D47925" w:rsidRDefault="00D479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91"/>
        <w:gridCol w:w="680"/>
      </w:tblGrid>
      <w:tr w:rsidR="00D47925" w:rsidRPr="00D47925">
        <w:tc>
          <w:tcPr>
            <w:tcW w:w="8391" w:type="dxa"/>
            <w:tcBorders>
              <w:top w:val="nil"/>
              <w:left w:val="nil"/>
              <w:bottom w:val="nil"/>
              <w:right w:val="nil"/>
            </w:tcBorders>
            <w:vAlign w:val="bottom"/>
          </w:tcPr>
          <w:p w:rsidR="00D47925" w:rsidRPr="00D47925" w:rsidRDefault="00D47925">
            <w:pPr>
              <w:pStyle w:val="ConsPlusNormal"/>
            </w:pPr>
            <w:r w:rsidRPr="00D47925">
              <w:t>АГЗС</w:t>
            </w:r>
          </w:p>
        </w:tc>
        <w:tc>
          <w:tcPr>
            <w:tcW w:w="680" w:type="dxa"/>
            <w:tcBorders>
              <w:top w:val="nil"/>
              <w:left w:val="nil"/>
              <w:bottom w:val="nil"/>
              <w:right w:val="nil"/>
            </w:tcBorders>
            <w:vAlign w:val="bottom"/>
          </w:tcPr>
          <w:p w:rsidR="00D47925" w:rsidRPr="00D47925" w:rsidRDefault="00D47925">
            <w:pPr>
              <w:pStyle w:val="ConsPlusNormal"/>
              <w:jc w:val="right"/>
            </w:pPr>
            <w:hyperlink w:anchor="P188" w:history="1">
              <w:r w:rsidRPr="00D47925">
                <w:t>59</w:t>
              </w:r>
            </w:hyperlink>
          </w:p>
        </w:tc>
      </w:tr>
      <w:tr w:rsidR="00D47925" w:rsidRPr="00D47925">
        <w:tc>
          <w:tcPr>
            <w:tcW w:w="8391" w:type="dxa"/>
            <w:tcBorders>
              <w:top w:val="nil"/>
              <w:left w:val="nil"/>
              <w:bottom w:val="nil"/>
              <w:right w:val="nil"/>
            </w:tcBorders>
            <w:vAlign w:val="bottom"/>
          </w:tcPr>
          <w:p w:rsidR="00D47925" w:rsidRPr="00D47925" w:rsidRDefault="00D47925">
            <w:pPr>
              <w:pStyle w:val="ConsPlusNormal"/>
            </w:pPr>
            <w:r w:rsidRPr="00D47925">
              <w:t>база хранения СУГ</w:t>
            </w:r>
          </w:p>
        </w:tc>
        <w:tc>
          <w:tcPr>
            <w:tcW w:w="680" w:type="dxa"/>
            <w:tcBorders>
              <w:top w:val="nil"/>
              <w:left w:val="nil"/>
              <w:bottom w:val="nil"/>
              <w:right w:val="nil"/>
            </w:tcBorders>
            <w:vAlign w:val="bottom"/>
          </w:tcPr>
          <w:p w:rsidR="00D47925" w:rsidRPr="00D47925" w:rsidRDefault="00D47925">
            <w:pPr>
              <w:pStyle w:val="ConsPlusNormal"/>
              <w:jc w:val="right"/>
            </w:pPr>
            <w:hyperlink w:anchor="P191" w:history="1">
              <w:r w:rsidRPr="00D47925">
                <w:t>62</w:t>
              </w:r>
            </w:hyperlink>
          </w:p>
        </w:tc>
      </w:tr>
      <w:tr w:rsidR="00D47925" w:rsidRPr="00D47925">
        <w:tc>
          <w:tcPr>
            <w:tcW w:w="8391" w:type="dxa"/>
            <w:tcBorders>
              <w:top w:val="nil"/>
              <w:left w:val="nil"/>
              <w:bottom w:val="nil"/>
              <w:right w:val="nil"/>
            </w:tcBorders>
            <w:vAlign w:val="bottom"/>
          </w:tcPr>
          <w:p w:rsidR="00D47925" w:rsidRPr="00D47925" w:rsidRDefault="00D47925">
            <w:pPr>
              <w:pStyle w:val="ConsPlusNormal"/>
            </w:pPr>
            <w:r w:rsidRPr="00D47925">
              <w:t xml:space="preserve">байпас сети </w:t>
            </w:r>
            <w:proofErr w:type="spellStart"/>
            <w:r w:rsidRPr="00D47925">
              <w:t>газопотребления</w:t>
            </w:r>
            <w:proofErr w:type="spellEnd"/>
          </w:p>
        </w:tc>
        <w:tc>
          <w:tcPr>
            <w:tcW w:w="680" w:type="dxa"/>
            <w:tcBorders>
              <w:top w:val="nil"/>
              <w:left w:val="nil"/>
              <w:bottom w:val="nil"/>
              <w:right w:val="nil"/>
            </w:tcBorders>
            <w:vAlign w:val="bottom"/>
          </w:tcPr>
          <w:p w:rsidR="00D47925" w:rsidRPr="00D47925" w:rsidRDefault="00D47925">
            <w:pPr>
              <w:pStyle w:val="ConsPlusNormal"/>
              <w:jc w:val="right"/>
            </w:pPr>
            <w:hyperlink w:anchor="P103" w:history="1">
              <w:r w:rsidRPr="00D47925">
                <w:t>14</w:t>
              </w:r>
            </w:hyperlink>
          </w:p>
        </w:tc>
      </w:tr>
      <w:tr w:rsidR="00D47925" w:rsidRPr="00D47925">
        <w:tc>
          <w:tcPr>
            <w:tcW w:w="8391" w:type="dxa"/>
            <w:tcBorders>
              <w:top w:val="nil"/>
              <w:left w:val="nil"/>
              <w:bottom w:val="nil"/>
              <w:right w:val="nil"/>
            </w:tcBorders>
            <w:vAlign w:val="bottom"/>
          </w:tcPr>
          <w:p w:rsidR="00D47925" w:rsidRPr="00D47925" w:rsidRDefault="00D47925">
            <w:pPr>
              <w:pStyle w:val="ConsPlusNormal"/>
            </w:pPr>
            <w:r w:rsidRPr="00D47925">
              <w:t>байпас сети газораспределения</w:t>
            </w:r>
          </w:p>
        </w:tc>
        <w:tc>
          <w:tcPr>
            <w:tcW w:w="680" w:type="dxa"/>
            <w:tcBorders>
              <w:top w:val="nil"/>
              <w:left w:val="nil"/>
              <w:bottom w:val="nil"/>
              <w:right w:val="nil"/>
            </w:tcBorders>
            <w:vAlign w:val="bottom"/>
          </w:tcPr>
          <w:p w:rsidR="00D47925" w:rsidRPr="00D47925" w:rsidRDefault="00D47925">
            <w:pPr>
              <w:pStyle w:val="ConsPlusNormal"/>
              <w:jc w:val="right"/>
            </w:pPr>
            <w:hyperlink w:anchor="P103" w:history="1">
              <w:r w:rsidRPr="00D47925">
                <w:t>14</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 xml:space="preserve">броня </w:t>
            </w:r>
            <w:proofErr w:type="spellStart"/>
            <w:r w:rsidRPr="00D47925">
              <w:t>газопотребления</w:t>
            </w:r>
            <w:proofErr w:type="spellEnd"/>
          </w:p>
        </w:tc>
        <w:tc>
          <w:tcPr>
            <w:tcW w:w="680" w:type="dxa"/>
            <w:tcBorders>
              <w:top w:val="nil"/>
              <w:left w:val="nil"/>
              <w:bottom w:val="nil"/>
              <w:right w:val="nil"/>
            </w:tcBorders>
          </w:tcPr>
          <w:p w:rsidR="00D47925" w:rsidRPr="00D47925" w:rsidRDefault="00D47925">
            <w:pPr>
              <w:pStyle w:val="ConsPlusNormal"/>
              <w:jc w:val="right"/>
            </w:pPr>
            <w:hyperlink w:anchor="P203" w:history="1">
              <w:r w:rsidRPr="00D47925">
                <w:t>67</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газопровод</w:t>
            </w:r>
          </w:p>
        </w:tc>
        <w:tc>
          <w:tcPr>
            <w:tcW w:w="680" w:type="dxa"/>
            <w:tcBorders>
              <w:top w:val="nil"/>
              <w:left w:val="nil"/>
              <w:bottom w:val="nil"/>
              <w:right w:val="nil"/>
            </w:tcBorders>
            <w:vAlign w:val="bottom"/>
          </w:tcPr>
          <w:p w:rsidR="00D47925" w:rsidRPr="00D47925" w:rsidRDefault="00D47925">
            <w:pPr>
              <w:pStyle w:val="ConsPlusNormal"/>
              <w:jc w:val="right"/>
            </w:pPr>
            <w:hyperlink w:anchor="P79" w:history="1">
              <w:r w:rsidRPr="00D47925">
                <w:t>2</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газопровод вводной</w:t>
            </w:r>
          </w:p>
        </w:tc>
        <w:tc>
          <w:tcPr>
            <w:tcW w:w="680" w:type="dxa"/>
            <w:tcBorders>
              <w:top w:val="nil"/>
              <w:left w:val="nil"/>
              <w:bottom w:val="nil"/>
              <w:right w:val="nil"/>
            </w:tcBorders>
            <w:vAlign w:val="bottom"/>
          </w:tcPr>
          <w:p w:rsidR="00D47925" w:rsidRPr="00D47925" w:rsidRDefault="00D47925">
            <w:pPr>
              <w:pStyle w:val="ConsPlusNormal"/>
              <w:jc w:val="right"/>
            </w:pPr>
            <w:hyperlink w:anchor="P216" w:history="1">
              <w:r w:rsidRPr="00D47925">
                <w:t>80</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газопровод внутриплощадочный</w:t>
            </w:r>
          </w:p>
        </w:tc>
        <w:tc>
          <w:tcPr>
            <w:tcW w:w="680" w:type="dxa"/>
            <w:tcBorders>
              <w:top w:val="nil"/>
              <w:left w:val="nil"/>
              <w:bottom w:val="nil"/>
              <w:right w:val="nil"/>
            </w:tcBorders>
          </w:tcPr>
          <w:p w:rsidR="00D47925" w:rsidRPr="00D47925" w:rsidRDefault="00D47925">
            <w:pPr>
              <w:pStyle w:val="ConsPlusNormal"/>
              <w:jc w:val="right"/>
            </w:pPr>
            <w:hyperlink w:anchor="P214" w:history="1">
              <w:r w:rsidRPr="00D47925">
                <w:t>78</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lastRenderedPageBreak/>
              <w:t>газопровод импульсный</w:t>
            </w:r>
          </w:p>
        </w:tc>
        <w:tc>
          <w:tcPr>
            <w:tcW w:w="680" w:type="dxa"/>
            <w:tcBorders>
              <w:top w:val="nil"/>
              <w:left w:val="nil"/>
              <w:bottom w:val="nil"/>
              <w:right w:val="nil"/>
            </w:tcBorders>
          </w:tcPr>
          <w:p w:rsidR="00D47925" w:rsidRPr="00D47925" w:rsidRDefault="00D47925">
            <w:pPr>
              <w:pStyle w:val="ConsPlusNormal"/>
              <w:jc w:val="right"/>
            </w:pPr>
            <w:hyperlink w:anchor="P88" w:history="1">
              <w:r w:rsidRPr="00D47925">
                <w:t>7</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газопровод межпоселковый</w:t>
            </w:r>
          </w:p>
        </w:tc>
        <w:tc>
          <w:tcPr>
            <w:tcW w:w="680" w:type="dxa"/>
            <w:tcBorders>
              <w:top w:val="nil"/>
              <w:left w:val="nil"/>
              <w:bottom w:val="nil"/>
              <w:right w:val="nil"/>
            </w:tcBorders>
          </w:tcPr>
          <w:p w:rsidR="00D47925" w:rsidRPr="00D47925" w:rsidRDefault="00D47925">
            <w:pPr>
              <w:pStyle w:val="ConsPlusNormal"/>
              <w:jc w:val="right"/>
            </w:pPr>
            <w:hyperlink w:anchor="P181" w:history="1">
              <w:r w:rsidRPr="00D47925">
                <w:t>54</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газопровод надземный</w:t>
            </w:r>
          </w:p>
        </w:tc>
        <w:tc>
          <w:tcPr>
            <w:tcW w:w="680" w:type="dxa"/>
            <w:tcBorders>
              <w:top w:val="nil"/>
              <w:left w:val="nil"/>
              <w:bottom w:val="nil"/>
              <w:right w:val="nil"/>
            </w:tcBorders>
          </w:tcPr>
          <w:p w:rsidR="00D47925" w:rsidRPr="00D47925" w:rsidRDefault="00D47925">
            <w:pPr>
              <w:pStyle w:val="ConsPlusNormal"/>
              <w:jc w:val="right"/>
            </w:pPr>
            <w:hyperlink w:anchor="P83" w:history="1">
              <w:r w:rsidRPr="00D47925">
                <w:t>4</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газопровод наружный</w:t>
            </w:r>
          </w:p>
        </w:tc>
        <w:tc>
          <w:tcPr>
            <w:tcW w:w="680" w:type="dxa"/>
            <w:tcBorders>
              <w:top w:val="nil"/>
              <w:left w:val="nil"/>
              <w:bottom w:val="nil"/>
              <w:right w:val="nil"/>
            </w:tcBorders>
          </w:tcPr>
          <w:p w:rsidR="00D47925" w:rsidRPr="00D47925" w:rsidRDefault="00D47925">
            <w:pPr>
              <w:pStyle w:val="ConsPlusNormal"/>
              <w:jc w:val="right"/>
            </w:pPr>
            <w:hyperlink w:anchor="P82" w:history="1">
              <w:r w:rsidRPr="00D47925">
                <w:t>3</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газопровод подводный</w:t>
            </w:r>
          </w:p>
        </w:tc>
        <w:tc>
          <w:tcPr>
            <w:tcW w:w="680" w:type="dxa"/>
            <w:tcBorders>
              <w:top w:val="nil"/>
              <w:left w:val="nil"/>
              <w:bottom w:val="nil"/>
              <w:right w:val="nil"/>
            </w:tcBorders>
          </w:tcPr>
          <w:p w:rsidR="00D47925" w:rsidRPr="00D47925" w:rsidRDefault="00D47925">
            <w:pPr>
              <w:pStyle w:val="ConsPlusNormal"/>
              <w:jc w:val="right"/>
            </w:pPr>
            <w:hyperlink w:anchor="P84" w:history="1">
              <w:r w:rsidRPr="00D47925">
                <w:t>5</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газопровод подземный</w:t>
            </w:r>
          </w:p>
        </w:tc>
        <w:tc>
          <w:tcPr>
            <w:tcW w:w="680" w:type="dxa"/>
            <w:tcBorders>
              <w:top w:val="nil"/>
              <w:left w:val="nil"/>
              <w:bottom w:val="nil"/>
              <w:right w:val="nil"/>
            </w:tcBorders>
            <w:vAlign w:val="bottom"/>
          </w:tcPr>
          <w:p w:rsidR="00D47925" w:rsidRPr="00D47925" w:rsidRDefault="00D47925">
            <w:pPr>
              <w:pStyle w:val="ConsPlusNormal"/>
              <w:jc w:val="right"/>
            </w:pPr>
            <w:hyperlink w:anchor="P87" w:history="1">
              <w:r w:rsidRPr="00D47925">
                <w:t>6</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газопровод продувочный</w:t>
            </w:r>
          </w:p>
        </w:tc>
        <w:tc>
          <w:tcPr>
            <w:tcW w:w="680" w:type="dxa"/>
            <w:tcBorders>
              <w:top w:val="nil"/>
              <w:left w:val="nil"/>
              <w:bottom w:val="nil"/>
              <w:right w:val="nil"/>
            </w:tcBorders>
          </w:tcPr>
          <w:p w:rsidR="00D47925" w:rsidRPr="00D47925" w:rsidRDefault="00D47925">
            <w:pPr>
              <w:pStyle w:val="ConsPlusNormal"/>
              <w:jc w:val="right"/>
            </w:pPr>
            <w:hyperlink w:anchor="P90" w:history="1">
              <w:r w:rsidRPr="00D47925">
                <w:t>9</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газопровод распределительный</w:t>
            </w:r>
          </w:p>
        </w:tc>
        <w:tc>
          <w:tcPr>
            <w:tcW w:w="680" w:type="dxa"/>
            <w:tcBorders>
              <w:top w:val="nil"/>
              <w:left w:val="nil"/>
              <w:bottom w:val="nil"/>
              <w:right w:val="nil"/>
            </w:tcBorders>
          </w:tcPr>
          <w:p w:rsidR="00D47925" w:rsidRPr="00D47925" w:rsidRDefault="00D47925">
            <w:pPr>
              <w:pStyle w:val="ConsPlusNormal"/>
              <w:jc w:val="right"/>
            </w:pPr>
            <w:hyperlink w:anchor="P178" w:history="1">
              <w:r w:rsidRPr="00D47925">
                <w:t>53</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газопровод сбросной</w:t>
            </w:r>
          </w:p>
        </w:tc>
        <w:tc>
          <w:tcPr>
            <w:tcW w:w="680" w:type="dxa"/>
            <w:tcBorders>
              <w:top w:val="nil"/>
              <w:left w:val="nil"/>
              <w:bottom w:val="nil"/>
              <w:right w:val="nil"/>
            </w:tcBorders>
            <w:vAlign w:val="bottom"/>
          </w:tcPr>
          <w:p w:rsidR="00D47925" w:rsidRPr="00D47925" w:rsidRDefault="00D47925">
            <w:pPr>
              <w:pStyle w:val="ConsPlusNormal"/>
              <w:jc w:val="right"/>
            </w:pPr>
            <w:hyperlink w:anchor="P89" w:history="1">
              <w:r w:rsidRPr="00D47925">
                <w:t>8</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 xml:space="preserve">газопровод сети </w:t>
            </w:r>
            <w:proofErr w:type="spellStart"/>
            <w:r w:rsidRPr="00D47925">
              <w:t>газопотребления</w:t>
            </w:r>
            <w:proofErr w:type="spellEnd"/>
            <w:r w:rsidRPr="00D47925">
              <w:t xml:space="preserve"> внутренний</w:t>
            </w:r>
          </w:p>
        </w:tc>
        <w:tc>
          <w:tcPr>
            <w:tcW w:w="680" w:type="dxa"/>
            <w:tcBorders>
              <w:top w:val="nil"/>
              <w:left w:val="nil"/>
              <w:bottom w:val="nil"/>
              <w:right w:val="nil"/>
            </w:tcBorders>
          </w:tcPr>
          <w:p w:rsidR="00D47925" w:rsidRPr="00D47925" w:rsidRDefault="00D47925">
            <w:pPr>
              <w:pStyle w:val="ConsPlusNormal"/>
              <w:jc w:val="right"/>
            </w:pPr>
            <w:hyperlink w:anchor="P215" w:history="1">
              <w:r w:rsidRPr="00D47925">
                <w:t>79</w:t>
              </w:r>
            </w:hyperlink>
          </w:p>
        </w:tc>
      </w:tr>
      <w:tr w:rsidR="00D47925" w:rsidRPr="00D47925">
        <w:tc>
          <w:tcPr>
            <w:tcW w:w="8391" w:type="dxa"/>
            <w:tcBorders>
              <w:top w:val="nil"/>
              <w:left w:val="nil"/>
              <w:bottom w:val="nil"/>
              <w:right w:val="nil"/>
            </w:tcBorders>
            <w:vAlign w:val="bottom"/>
          </w:tcPr>
          <w:p w:rsidR="00D47925" w:rsidRPr="00D47925" w:rsidRDefault="00D47925">
            <w:pPr>
              <w:pStyle w:val="ConsPlusNormal"/>
            </w:pPr>
            <w:r w:rsidRPr="00D47925">
              <w:t>газопровод-ввод</w:t>
            </w:r>
          </w:p>
        </w:tc>
        <w:tc>
          <w:tcPr>
            <w:tcW w:w="680" w:type="dxa"/>
            <w:tcBorders>
              <w:top w:val="nil"/>
              <w:left w:val="nil"/>
              <w:bottom w:val="nil"/>
              <w:right w:val="nil"/>
            </w:tcBorders>
            <w:vAlign w:val="bottom"/>
          </w:tcPr>
          <w:p w:rsidR="00D47925" w:rsidRPr="00D47925" w:rsidRDefault="00D47925">
            <w:pPr>
              <w:pStyle w:val="ConsPlusNormal"/>
              <w:jc w:val="right"/>
            </w:pPr>
            <w:hyperlink w:anchor="P182" w:history="1">
              <w:r w:rsidRPr="00D47925">
                <w:t>55</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ГНП</w:t>
            </w:r>
          </w:p>
        </w:tc>
        <w:tc>
          <w:tcPr>
            <w:tcW w:w="680" w:type="dxa"/>
            <w:tcBorders>
              <w:top w:val="nil"/>
              <w:left w:val="nil"/>
              <w:bottom w:val="nil"/>
              <w:right w:val="nil"/>
            </w:tcBorders>
            <w:vAlign w:val="bottom"/>
          </w:tcPr>
          <w:p w:rsidR="00D47925" w:rsidRPr="00D47925" w:rsidRDefault="00D47925">
            <w:pPr>
              <w:pStyle w:val="ConsPlusNormal"/>
              <w:jc w:val="right"/>
            </w:pPr>
            <w:hyperlink w:anchor="P190" w:history="1">
              <w:r w:rsidRPr="00D47925">
                <w:t>61</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ГНС</w:t>
            </w:r>
          </w:p>
        </w:tc>
        <w:tc>
          <w:tcPr>
            <w:tcW w:w="680" w:type="dxa"/>
            <w:tcBorders>
              <w:top w:val="nil"/>
              <w:left w:val="nil"/>
              <w:bottom w:val="nil"/>
              <w:right w:val="nil"/>
            </w:tcBorders>
            <w:vAlign w:val="bottom"/>
          </w:tcPr>
          <w:p w:rsidR="00D47925" w:rsidRPr="00D47925" w:rsidRDefault="00D47925">
            <w:pPr>
              <w:pStyle w:val="ConsPlusNormal"/>
              <w:jc w:val="right"/>
            </w:pPr>
            <w:hyperlink w:anchor="P189" w:history="1">
              <w:r w:rsidRPr="00D47925">
                <w:t>60</w:t>
              </w:r>
            </w:hyperlink>
          </w:p>
        </w:tc>
      </w:tr>
      <w:tr w:rsidR="00D47925" w:rsidRPr="00D47925">
        <w:tc>
          <w:tcPr>
            <w:tcW w:w="8391" w:type="dxa"/>
            <w:tcBorders>
              <w:top w:val="nil"/>
              <w:left w:val="nil"/>
              <w:bottom w:val="nil"/>
              <w:right w:val="nil"/>
            </w:tcBorders>
            <w:vAlign w:val="bottom"/>
          </w:tcPr>
          <w:p w:rsidR="00D47925" w:rsidRPr="00D47925" w:rsidRDefault="00D47925">
            <w:pPr>
              <w:pStyle w:val="ConsPlusNormal"/>
            </w:pPr>
            <w:r w:rsidRPr="00D47925">
              <w:t>ГРО</w:t>
            </w:r>
          </w:p>
        </w:tc>
        <w:tc>
          <w:tcPr>
            <w:tcW w:w="680" w:type="dxa"/>
            <w:tcBorders>
              <w:top w:val="nil"/>
              <w:left w:val="nil"/>
              <w:bottom w:val="nil"/>
              <w:right w:val="nil"/>
            </w:tcBorders>
            <w:vAlign w:val="bottom"/>
          </w:tcPr>
          <w:p w:rsidR="00D47925" w:rsidRPr="00D47925" w:rsidRDefault="00D47925">
            <w:pPr>
              <w:pStyle w:val="ConsPlusNormal"/>
              <w:jc w:val="right"/>
            </w:pPr>
            <w:hyperlink w:anchor="P130" w:history="1">
              <w:r w:rsidRPr="00D47925">
                <w:t>31</w:t>
              </w:r>
            </w:hyperlink>
          </w:p>
        </w:tc>
      </w:tr>
      <w:tr w:rsidR="00D47925" w:rsidRPr="00D47925">
        <w:tc>
          <w:tcPr>
            <w:tcW w:w="8391" w:type="dxa"/>
            <w:tcBorders>
              <w:top w:val="nil"/>
              <w:left w:val="nil"/>
              <w:bottom w:val="nil"/>
              <w:right w:val="nil"/>
            </w:tcBorders>
            <w:vAlign w:val="bottom"/>
          </w:tcPr>
          <w:p w:rsidR="00D47925" w:rsidRPr="00D47925" w:rsidRDefault="00D47925">
            <w:pPr>
              <w:pStyle w:val="ConsPlusNormal"/>
            </w:pPr>
            <w:r w:rsidRPr="00D47925">
              <w:t>ГРП</w:t>
            </w:r>
          </w:p>
        </w:tc>
        <w:tc>
          <w:tcPr>
            <w:tcW w:w="680" w:type="dxa"/>
            <w:tcBorders>
              <w:top w:val="nil"/>
              <w:left w:val="nil"/>
              <w:bottom w:val="nil"/>
              <w:right w:val="nil"/>
            </w:tcBorders>
            <w:vAlign w:val="bottom"/>
          </w:tcPr>
          <w:p w:rsidR="00D47925" w:rsidRPr="00D47925" w:rsidRDefault="00D47925">
            <w:pPr>
              <w:pStyle w:val="ConsPlusNormal"/>
              <w:jc w:val="right"/>
            </w:pPr>
            <w:hyperlink w:anchor="P144" w:history="1">
              <w:r w:rsidRPr="00D47925">
                <w:t>39</w:t>
              </w:r>
            </w:hyperlink>
          </w:p>
        </w:tc>
      </w:tr>
      <w:tr w:rsidR="00D47925" w:rsidRPr="00D47925">
        <w:tc>
          <w:tcPr>
            <w:tcW w:w="8391" w:type="dxa"/>
            <w:tcBorders>
              <w:top w:val="nil"/>
              <w:left w:val="nil"/>
              <w:bottom w:val="nil"/>
              <w:right w:val="nil"/>
            </w:tcBorders>
            <w:vAlign w:val="bottom"/>
          </w:tcPr>
          <w:p w:rsidR="00D47925" w:rsidRPr="00D47925" w:rsidRDefault="00D47925">
            <w:pPr>
              <w:pStyle w:val="ConsPlusNormal"/>
            </w:pPr>
            <w:r w:rsidRPr="00D47925">
              <w:rPr>
                <w:i/>
              </w:rPr>
              <w:t>ГРПБ</w:t>
            </w:r>
          </w:p>
        </w:tc>
        <w:tc>
          <w:tcPr>
            <w:tcW w:w="680" w:type="dxa"/>
            <w:tcBorders>
              <w:top w:val="nil"/>
              <w:left w:val="nil"/>
              <w:bottom w:val="nil"/>
              <w:right w:val="nil"/>
            </w:tcBorders>
            <w:vAlign w:val="bottom"/>
          </w:tcPr>
          <w:p w:rsidR="00D47925" w:rsidRPr="00D47925" w:rsidRDefault="00D47925">
            <w:pPr>
              <w:pStyle w:val="ConsPlusNormal"/>
              <w:jc w:val="right"/>
            </w:pPr>
            <w:hyperlink w:anchor="P150" w:history="1">
              <w:r w:rsidRPr="00D47925">
                <w:t>41</w:t>
              </w:r>
            </w:hyperlink>
          </w:p>
        </w:tc>
      </w:tr>
      <w:tr w:rsidR="00D47925" w:rsidRPr="00D47925">
        <w:tc>
          <w:tcPr>
            <w:tcW w:w="8391" w:type="dxa"/>
            <w:tcBorders>
              <w:top w:val="nil"/>
              <w:left w:val="nil"/>
              <w:bottom w:val="nil"/>
              <w:right w:val="nil"/>
            </w:tcBorders>
            <w:vAlign w:val="bottom"/>
          </w:tcPr>
          <w:p w:rsidR="00D47925" w:rsidRPr="00D47925" w:rsidRDefault="00D47925">
            <w:pPr>
              <w:pStyle w:val="ConsPlusNormal"/>
            </w:pPr>
            <w:r w:rsidRPr="00D47925">
              <w:rPr>
                <w:i/>
              </w:rPr>
              <w:t>ГРПШ</w:t>
            </w:r>
          </w:p>
        </w:tc>
        <w:tc>
          <w:tcPr>
            <w:tcW w:w="680" w:type="dxa"/>
            <w:tcBorders>
              <w:top w:val="nil"/>
              <w:left w:val="nil"/>
              <w:bottom w:val="nil"/>
              <w:right w:val="nil"/>
            </w:tcBorders>
            <w:vAlign w:val="bottom"/>
          </w:tcPr>
          <w:p w:rsidR="00D47925" w:rsidRPr="00D47925" w:rsidRDefault="00D47925">
            <w:pPr>
              <w:pStyle w:val="ConsPlusNormal"/>
              <w:jc w:val="right"/>
            </w:pPr>
            <w:hyperlink w:anchor="P151" w:history="1">
              <w:r w:rsidRPr="00D47925">
                <w:t>42</w:t>
              </w:r>
            </w:hyperlink>
          </w:p>
        </w:tc>
      </w:tr>
      <w:tr w:rsidR="00D47925" w:rsidRPr="00D47925">
        <w:tc>
          <w:tcPr>
            <w:tcW w:w="8391" w:type="dxa"/>
            <w:tcBorders>
              <w:top w:val="nil"/>
              <w:left w:val="nil"/>
              <w:bottom w:val="nil"/>
              <w:right w:val="nil"/>
            </w:tcBorders>
            <w:vAlign w:val="bottom"/>
          </w:tcPr>
          <w:p w:rsidR="00D47925" w:rsidRPr="00D47925" w:rsidRDefault="00D47925">
            <w:pPr>
              <w:pStyle w:val="ConsPlusNormal"/>
            </w:pPr>
            <w:r w:rsidRPr="00D47925">
              <w:t>ГРУ</w:t>
            </w:r>
          </w:p>
        </w:tc>
        <w:tc>
          <w:tcPr>
            <w:tcW w:w="680" w:type="dxa"/>
            <w:tcBorders>
              <w:top w:val="nil"/>
              <w:left w:val="nil"/>
              <w:bottom w:val="nil"/>
              <w:right w:val="nil"/>
            </w:tcBorders>
            <w:vAlign w:val="bottom"/>
          </w:tcPr>
          <w:p w:rsidR="00D47925" w:rsidRPr="00D47925" w:rsidRDefault="00D47925">
            <w:pPr>
              <w:pStyle w:val="ConsPlusNormal"/>
              <w:jc w:val="right"/>
            </w:pPr>
            <w:hyperlink w:anchor="P149" w:history="1">
              <w:r w:rsidRPr="00D47925">
                <w:t>40</w:t>
              </w:r>
            </w:hyperlink>
          </w:p>
        </w:tc>
      </w:tr>
      <w:tr w:rsidR="00D47925" w:rsidRPr="00D47925">
        <w:tc>
          <w:tcPr>
            <w:tcW w:w="8391" w:type="dxa"/>
            <w:tcBorders>
              <w:top w:val="nil"/>
              <w:left w:val="nil"/>
              <w:bottom w:val="nil"/>
              <w:right w:val="nil"/>
            </w:tcBorders>
            <w:vAlign w:val="bottom"/>
          </w:tcPr>
          <w:p w:rsidR="00D47925" w:rsidRPr="00D47925" w:rsidRDefault="00D47925">
            <w:pPr>
              <w:pStyle w:val="ConsPlusNormal"/>
            </w:pPr>
            <w:r w:rsidRPr="00D47925">
              <w:t>диагностирование техническое</w:t>
            </w:r>
          </w:p>
        </w:tc>
        <w:tc>
          <w:tcPr>
            <w:tcW w:w="680" w:type="dxa"/>
            <w:tcBorders>
              <w:top w:val="nil"/>
              <w:left w:val="nil"/>
              <w:bottom w:val="nil"/>
              <w:right w:val="nil"/>
            </w:tcBorders>
            <w:vAlign w:val="bottom"/>
          </w:tcPr>
          <w:p w:rsidR="00D47925" w:rsidRPr="00D47925" w:rsidRDefault="00D47925">
            <w:pPr>
              <w:pStyle w:val="ConsPlusNormal"/>
              <w:jc w:val="right"/>
            </w:pPr>
            <w:hyperlink w:anchor="P118" w:history="1">
              <w:r w:rsidRPr="00D47925">
                <w:t>23</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 xml:space="preserve">дисциплина </w:t>
            </w:r>
            <w:proofErr w:type="spellStart"/>
            <w:r w:rsidRPr="00D47925">
              <w:t>газопотребления</w:t>
            </w:r>
            <w:proofErr w:type="spellEnd"/>
          </w:p>
        </w:tc>
        <w:tc>
          <w:tcPr>
            <w:tcW w:w="680" w:type="dxa"/>
            <w:tcBorders>
              <w:top w:val="nil"/>
              <w:left w:val="nil"/>
              <w:bottom w:val="nil"/>
              <w:right w:val="nil"/>
            </w:tcBorders>
          </w:tcPr>
          <w:p w:rsidR="00D47925" w:rsidRPr="00D47925" w:rsidRDefault="00D47925">
            <w:pPr>
              <w:pStyle w:val="ConsPlusNormal"/>
              <w:jc w:val="right"/>
            </w:pPr>
            <w:hyperlink w:anchor="P207" w:history="1">
              <w:r w:rsidRPr="00D47925">
                <w:t>71</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дымоотвод оборудования газоиспользующего</w:t>
            </w:r>
          </w:p>
        </w:tc>
        <w:tc>
          <w:tcPr>
            <w:tcW w:w="680" w:type="dxa"/>
            <w:tcBorders>
              <w:top w:val="nil"/>
              <w:left w:val="nil"/>
              <w:bottom w:val="nil"/>
              <w:right w:val="nil"/>
            </w:tcBorders>
            <w:vAlign w:val="bottom"/>
          </w:tcPr>
          <w:p w:rsidR="00D47925" w:rsidRPr="00D47925" w:rsidRDefault="00D47925">
            <w:pPr>
              <w:pStyle w:val="ConsPlusNormal"/>
              <w:jc w:val="right"/>
            </w:pPr>
            <w:hyperlink w:anchor="P218" w:history="1">
              <w:r w:rsidRPr="00D47925">
                <w:t>82</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дымоход оборудования газоиспользующего</w:t>
            </w:r>
          </w:p>
        </w:tc>
        <w:tc>
          <w:tcPr>
            <w:tcW w:w="680" w:type="dxa"/>
            <w:tcBorders>
              <w:top w:val="nil"/>
              <w:left w:val="nil"/>
              <w:bottom w:val="nil"/>
              <w:right w:val="nil"/>
            </w:tcBorders>
          </w:tcPr>
          <w:p w:rsidR="00D47925" w:rsidRPr="00D47925" w:rsidRDefault="00D47925">
            <w:pPr>
              <w:pStyle w:val="ConsPlusNormal"/>
              <w:jc w:val="right"/>
            </w:pPr>
            <w:hyperlink w:anchor="P219" w:history="1">
              <w:r w:rsidRPr="00D47925">
                <w:t>83</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запрос о предоставлении условий технических на подключение объектов капитального строительства к сетям газораспределения</w:t>
            </w:r>
          </w:p>
        </w:tc>
        <w:tc>
          <w:tcPr>
            <w:tcW w:w="680" w:type="dxa"/>
            <w:tcBorders>
              <w:top w:val="nil"/>
              <w:left w:val="nil"/>
              <w:bottom w:val="nil"/>
              <w:right w:val="nil"/>
            </w:tcBorders>
            <w:vAlign w:val="bottom"/>
          </w:tcPr>
          <w:p w:rsidR="00D47925" w:rsidRPr="00D47925" w:rsidRDefault="00D47925">
            <w:pPr>
              <w:pStyle w:val="ConsPlusNormal"/>
              <w:jc w:val="right"/>
            </w:pPr>
            <w:hyperlink w:anchor="P206" w:history="1">
              <w:r w:rsidRPr="00D47925">
                <w:t>70</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rPr>
                <w:i/>
              </w:rPr>
              <w:t>запрос о предоставлении условий технических на технологическое подключение объектов капитального строительства к сетям газораспределения</w:t>
            </w:r>
          </w:p>
        </w:tc>
        <w:tc>
          <w:tcPr>
            <w:tcW w:w="680" w:type="dxa"/>
            <w:tcBorders>
              <w:top w:val="nil"/>
              <w:left w:val="nil"/>
              <w:bottom w:val="nil"/>
              <w:right w:val="nil"/>
            </w:tcBorders>
            <w:vAlign w:val="bottom"/>
          </w:tcPr>
          <w:p w:rsidR="00D47925" w:rsidRPr="00D47925" w:rsidRDefault="00D47925">
            <w:pPr>
              <w:pStyle w:val="ConsPlusNormal"/>
              <w:jc w:val="right"/>
            </w:pPr>
            <w:hyperlink w:anchor="P206" w:history="1">
              <w:r w:rsidRPr="00D47925">
                <w:t>70</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зона сети газораспределения охранная</w:t>
            </w:r>
          </w:p>
        </w:tc>
        <w:tc>
          <w:tcPr>
            <w:tcW w:w="680" w:type="dxa"/>
            <w:tcBorders>
              <w:top w:val="nil"/>
              <w:left w:val="nil"/>
              <w:bottom w:val="nil"/>
              <w:right w:val="nil"/>
            </w:tcBorders>
          </w:tcPr>
          <w:p w:rsidR="00D47925" w:rsidRPr="00D47925" w:rsidRDefault="00D47925">
            <w:pPr>
              <w:pStyle w:val="ConsPlusNormal"/>
              <w:jc w:val="right"/>
            </w:pPr>
            <w:hyperlink w:anchor="P110" w:history="1">
              <w:r w:rsidRPr="00D47925">
                <w:t>17</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rPr>
                <w:i/>
              </w:rPr>
              <w:t>измерение объема газа</w:t>
            </w:r>
          </w:p>
        </w:tc>
        <w:tc>
          <w:tcPr>
            <w:tcW w:w="680" w:type="dxa"/>
            <w:tcBorders>
              <w:top w:val="nil"/>
              <w:left w:val="nil"/>
              <w:bottom w:val="nil"/>
              <w:right w:val="nil"/>
            </w:tcBorders>
          </w:tcPr>
          <w:p w:rsidR="00D47925" w:rsidRPr="00D47925" w:rsidRDefault="00D47925">
            <w:pPr>
              <w:pStyle w:val="ConsPlusNormal"/>
              <w:jc w:val="right"/>
            </w:pPr>
            <w:hyperlink w:anchor="P135" w:history="1">
              <w:r w:rsidRPr="00D47925">
                <w:t>34</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измерение расхода газа</w:t>
            </w:r>
          </w:p>
        </w:tc>
        <w:tc>
          <w:tcPr>
            <w:tcW w:w="680" w:type="dxa"/>
            <w:tcBorders>
              <w:top w:val="nil"/>
              <w:left w:val="nil"/>
              <w:bottom w:val="nil"/>
              <w:right w:val="nil"/>
            </w:tcBorders>
          </w:tcPr>
          <w:p w:rsidR="00D47925" w:rsidRPr="00D47925" w:rsidRDefault="00D47925">
            <w:pPr>
              <w:pStyle w:val="ConsPlusNormal"/>
              <w:jc w:val="right"/>
            </w:pPr>
            <w:hyperlink w:anchor="P135" w:history="1">
              <w:r w:rsidRPr="00D47925">
                <w:t>34</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источник газа</w:t>
            </w:r>
          </w:p>
        </w:tc>
        <w:tc>
          <w:tcPr>
            <w:tcW w:w="680" w:type="dxa"/>
            <w:tcBorders>
              <w:top w:val="nil"/>
              <w:left w:val="nil"/>
              <w:bottom w:val="nil"/>
              <w:right w:val="nil"/>
            </w:tcBorders>
          </w:tcPr>
          <w:p w:rsidR="00D47925" w:rsidRPr="00D47925" w:rsidRDefault="00D47925">
            <w:pPr>
              <w:pStyle w:val="ConsPlusNormal"/>
              <w:jc w:val="right"/>
            </w:pPr>
            <w:hyperlink w:anchor="P104" w:history="1">
              <w:r w:rsidRPr="00D47925">
                <w:t>15</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источник газа пополняемый</w:t>
            </w:r>
          </w:p>
        </w:tc>
        <w:tc>
          <w:tcPr>
            <w:tcW w:w="680" w:type="dxa"/>
            <w:tcBorders>
              <w:top w:val="nil"/>
              <w:left w:val="nil"/>
              <w:bottom w:val="nil"/>
              <w:right w:val="nil"/>
            </w:tcBorders>
            <w:vAlign w:val="bottom"/>
          </w:tcPr>
          <w:p w:rsidR="00D47925" w:rsidRPr="00D47925" w:rsidRDefault="00D47925">
            <w:pPr>
              <w:pStyle w:val="ConsPlusNormal"/>
              <w:jc w:val="right"/>
            </w:pPr>
            <w:hyperlink w:anchor="P107" w:history="1">
              <w:r w:rsidRPr="00D47925">
                <w:t>16</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 xml:space="preserve">лимит </w:t>
            </w:r>
            <w:proofErr w:type="spellStart"/>
            <w:r w:rsidRPr="00D47925">
              <w:t>газопотребления</w:t>
            </w:r>
            <w:proofErr w:type="spellEnd"/>
          </w:p>
        </w:tc>
        <w:tc>
          <w:tcPr>
            <w:tcW w:w="680" w:type="dxa"/>
            <w:tcBorders>
              <w:top w:val="nil"/>
              <w:left w:val="nil"/>
              <w:bottom w:val="nil"/>
              <w:right w:val="nil"/>
            </w:tcBorders>
          </w:tcPr>
          <w:p w:rsidR="00D47925" w:rsidRPr="00D47925" w:rsidRDefault="00D47925">
            <w:pPr>
              <w:pStyle w:val="ConsPlusNormal"/>
              <w:jc w:val="right"/>
            </w:pPr>
            <w:hyperlink w:anchor="P209" w:history="1">
              <w:r w:rsidRPr="00D47925">
                <w:t>73</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мониторинг технического состояния</w:t>
            </w:r>
          </w:p>
        </w:tc>
        <w:tc>
          <w:tcPr>
            <w:tcW w:w="680" w:type="dxa"/>
            <w:tcBorders>
              <w:top w:val="nil"/>
              <w:left w:val="nil"/>
              <w:bottom w:val="nil"/>
              <w:right w:val="nil"/>
            </w:tcBorders>
          </w:tcPr>
          <w:p w:rsidR="00D47925" w:rsidRPr="00D47925" w:rsidRDefault="00D47925">
            <w:pPr>
              <w:pStyle w:val="ConsPlusNormal"/>
              <w:jc w:val="right"/>
            </w:pPr>
            <w:hyperlink w:anchor="P114" w:history="1">
              <w:r w:rsidRPr="00D47925">
                <w:t>19</w:t>
              </w:r>
            </w:hyperlink>
          </w:p>
        </w:tc>
      </w:tr>
      <w:tr w:rsidR="00D47925" w:rsidRPr="00D47925">
        <w:tc>
          <w:tcPr>
            <w:tcW w:w="8391" w:type="dxa"/>
            <w:tcBorders>
              <w:top w:val="nil"/>
              <w:left w:val="nil"/>
              <w:bottom w:val="nil"/>
              <w:right w:val="nil"/>
            </w:tcBorders>
          </w:tcPr>
          <w:p w:rsidR="00D47925" w:rsidRPr="00D47925" w:rsidRDefault="00D47925">
            <w:pPr>
              <w:pStyle w:val="ConsPlusNormal"/>
            </w:pPr>
            <w:proofErr w:type="spellStart"/>
            <w:r w:rsidRPr="00D47925">
              <w:t>невыборка</w:t>
            </w:r>
            <w:proofErr w:type="spellEnd"/>
            <w:r w:rsidRPr="00D47925">
              <w:t xml:space="preserve"> газа</w:t>
            </w:r>
          </w:p>
        </w:tc>
        <w:tc>
          <w:tcPr>
            <w:tcW w:w="680" w:type="dxa"/>
            <w:tcBorders>
              <w:top w:val="nil"/>
              <w:left w:val="nil"/>
              <w:bottom w:val="nil"/>
              <w:right w:val="nil"/>
            </w:tcBorders>
          </w:tcPr>
          <w:p w:rsidR="00D47925" w:rsidRPr="00D47925" w:rsidRDefault="00D47925">
            <w:pPr>
              <w:pStyle w:val="ConsPlusNormal"/>
              <w:jc w:val="right"/>
            </w:pPr>
            <w:hyperlink w:anchor="P210" w:history="1">
              <w:r w:rsidRPr="00D47925">
                <w:t>74</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норма расхода газа технологическая</w:t>
            </w:r>
          </w:p>
        </w:tc>
        <w:tc>
          <w:tcPr>
            <w:tcW w:w="680" w:type="dxa"/>
            <w:tcBorders>
              <w:top w:val="nil"/>
              <w:left w:val="nil"/>
              <w:bottom w:val="nil"/>
              <w:right w:val="nil"/>
            </w:tcBorders>
          </w:tcPr>
          <w:p w:rsidR="00D47925" w:rsidRPr="00D47925" w:rsidRDefault="00D47925">
            <w:pPr>
              <w:pStyle w:val="ConsPlusNormal"/>
              <w:jc w:val="right"/>
            </w:pPr>
            <w:hyperlink w:anchor="P208" w:history="1">
              <w:r w:rsidRPr="00D47925">
                <w:t>72</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rPr>
                <w:i/>
              </w:rPr>
              <w:lastRenderedPageBreak/>
              <w:t>обеспечение сети газораспределения [</w:t>
            </w:r>
            <w:proofErr w:type="spellStart"/>
            <w:r w:rsidRPr="00D47925">
              <w:rPr>
                <w:i/>
              </w:rPr>
              <w:t>газопотребления</w:t>
            </w:r>
            <w:proofErr w:type="spellEnd"/>
            <w:r w:rsidRPr="00D47925">
              <w:rPr>
                <w:i/>
              </w:rPr>
              <w:t>] аварийно-диспетчерское</w:t>
            </w:r>
          </w:p>
        </w:tc>
        <w:tc>
          <w:tcPr>
            <w:tcW w:w="680" w:type="dxa"/>
            <w:tcBorders>
              <w:top w:val="nil"/>
              <w:left w:val="nil"/>
              <w:bottom w:val="nil"/>
              <w:right w:val="nil"/>
            </w:tcBorders>
          </w:tcPr>
          <w:p w:rsidR="00D47925" w:rsidRPr="00D47925" w:rsidRDefault="00D47925">
            <w:pPr>
              <w:pStyle w:val="ConsPlusNormal"/>
              <w:jc w:val="right"/>
            </w:pPr>
            <w:hyperlink w:anchor="P126" w:history="1">
              <w:r w:rsidRPr="00D47925">
                <w:t>29</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оборудование газоиспользующее</w:t>
            </w:r>
          </w:p>
        </w:tc>
        <w:tc>
          <w:tcPr>
            <w:tcW w:w="680" w:type="dxa"/>
            <w:tcBorders>
              <w:top w:val="nil"/>
              <w:left w:val="nil"/>
              <w:bottom w:val="nil"/>
              <w:right w:val="nil"/>
            </w:tcBorders>
          </w:tcPr>
          <w:p w:rsidR="00D47925" w:rsidRPr="00D47925" w:rsidRDefault="00D47925">
            <w:pPr>
              <w:pStyle w:val="ConsPlusNormal"/>
              <w:jc w:val="right"/>
            </w:pPr>
            <w:hyperlink w:anchor="P211" w:history="1">
              <w:r w:rsidRPr="00D47925">
                <w:t>75</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оборудование газоиспользующее бытовое</w:t>
            </w:r>
          </w:p>
        </w:tc>
        <w:tc>
          <w:tcPr>
            <w:tcW w:w="680" w:type="dxa"/>
            <w:tcBorders>
              <w:top w:val="nil"/>
              <w:left w:val="nil"/>
              <w:bottom w:val="nil"/>
              <w:right w:val="nil"/>
            </w:tcBorders>
          </w:tcPr>
          <w:p w:rsidR="00D47925" w:rsidRPr="00D47925" w:rsidRDefault="00D47925">
            <w:pPr>
              <w:pStyle w:val="ConsPlusNormal"/>
              <w:jc w:val="right"/>
            </w:pPr>
            <w:hyperlink w:anchor="P212" w:history="1">
              <w:r w:rsidRPr="00D47925">
                <w:t>76</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rPr>
                <w:i/>
              </w:rPr>
              <w:t xml:space="preserve">оборудование </w:t>
            </w:r>
            <w:proofErr w:type="spellStart"/>
            <w:r w:rsidRPr="00D47925">
              <w:rPr>
                <w:i/>
              </w:rPr>
              <w:t>газопотребляющее</w:t>
            </w:r>
            <w:proofErr w:type="spellEnd"/>
          </w:p>
        </w:tc>
        <w:tc>
          <w:tcPr>
            <w:tcW w:w="680" w:type="dxa"/>
            <w:tcBorders>
              <w:top w:val="nil"/>
              <w:left w:val="nil"/>
              <w:bottom w:val="nil"/>
              <w:right w:val="nil"/>
            </w:tcBorders>
          </w:tcPr>
          <w:p w:rsidR="00D47925" w:rsidRPr="00D47925" w:rsidRDefault="00D47925">
            <w:pPr>
              <w:pStyle w:val="ConsPlusNormal"/>
              <w:jc w:val="right"/>
            </w:pPr>
            <w:hyperlink w:anchor="P211" w:history="1">
              <w:r w:rsidRPr="00D47925">
                <w:t>75</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обследование техническое</w:t>
            </w:r>
          </w:p>
        </w:tc>
        <w:tc>
          <w:tcPr>
            <w:tcW w:w="680" w:type="dxa"/>
            <w:tcBorders>
              <w:top w:val="nil"/>
              <w:left w:val="nil"/>
              <w:bottom w:val="nil"/>
              <w:right w:val="nil"/>
            </w:tcBorders>
          </w:tcPr>
          <w:p w:rsidR="00D47925" w:rsidRPr="00D47925" w:rsidRDefault="00D47925">
            <w:pPr>
              <w:pStyle w:val="ConsPlusNormal"/>
              <w:jc w:val="right"/>
            </w:pPr>
            <w:hyperlink w:anchor="P120" w:history="1">
              <w:r w:rsidRPr="00D47925">
                <w:t>25</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 xml:space="preserve">обслуживание сети </w:t>
            </w:r>
            <w:proofErr w:type="spellStart"/>
            <w:r w:rsidRPr="00D47925">
              <w:t>газопотребления</w:t>
            </w:r>
            <w:proofErr w:type="spellEnd"/>
            <w:r w:rsidRPr="00D47925">
              <w:t xml:space="preserve"> аварийно-диспетчерское</w:t>
            </w:r>
          </w:p>
        </w:tc>
        <w:tc>
          <w:tcPr>
            <w:tcW w:w="680" w:type="dxa"/>
            <w:tcBorders>
              <w:top w:val="nil"/>
              <w:left w:val="nil"/>
              <w:bottom w:val="nil"/>
              <w:right w:val="nil"/>
            </w:tcBorders>
          </w:tcPr>
          <w:p w:rsidR="00D47925" w:rsidRPr="00D47925" w:rsidRDefault="00D47925">
            <w:pPr>
              <w:pStyle w:val="ConsPlusNormal"/>
              <w:jc w:val="right"/>
            </w:pPr>
            <w:hyperlink w:anchor="P126" w:history="1">
              <w:r w:rsidRPr="00D47925">
                <w:t>29</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обслуживание сети газораспределения аварийно-диспетчерское</w:t>
            </w:r>
          </w:p>
        </w:tc>
        <w:tc>
          <w:tcPr>
            <w:tcW w:w="680" w:type="dxa"/>
            <w:tcBorders>
              <w:top w:val="nil"/>
              <w:left w:val="nil"/>
              <w:bottom w:val="nil"/>
              <w:right w:val="nil"/>
            </w:tcBorders>
          </w:tcPr>
          <w:p w:rsidR="00D47925" w:rsidRPr="00D47925" w:rsidRDefault="00D47925">
            <w:pPr>
              <w:pStyle w:val="ConsPlusNormal"/>
              <w:jc w:val="right"/>
            </w:pPr>
            <w:hyperlink w:anchor="P126" w:history="1">
              <w:r w:rsidRPr="00D47925">
                <w:t>29</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 xml:space="preserve">обслуживание сети </w:t>
            </w:r>
            <w:proofErr w:type="spellStart"/>
            <w:r w:rsidRPr="00D47925">
              <w:t>газопотребления</w:t>
            </w:r>
            <w:proofErr w:type="spellEnd"/>
            <w:r w:rsidRPr="00D47925">
              <w:t xml:space="preserve"> техническое</w:t>
            </w:r>
          </w:p>
        </w:tc>
        <w:tc>
          <w:tcPr>
            <w:tcW w:w="680" w:type="dxa"/>
            <w:tcBorders>
              <w:top w:val="nil"/>
              <w:left w:val="nil"/>
              <w:bottom w:val="nil"/>
              <w:right w:val="nil"/>
            </w:tcBorders>
            <w:vAlign w:val="center"/>
          </w:tcPr>
          <w:p w:rsidR="00D47925" w:rsidRPr="00D47925" w:rsidRDefault="00D47925">
            <w:pPr>
              <w:pStyle w:val="ConsPlusNormal"/>
              <w:jc w:val="right"/>
            </w:pPr>
            <w:hyperlink w:anchor="P115" w:history="1">
              <w:r w:rsidRPr="00D47925">
                <w:t>20</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обслуживание сети газораспределения техническое</w:t>
            </w:r>
          </w:p>
        </w:tc>
        <w:tc>
          <w:tcPr>
            <w:tcW w:w="680" w:type="dxa"/>
            <w:tcBorders>
              <w:top w:val="nil"/>
              <w:left w:val="nil"/>
              <w:bottom w:val="nil"/>
              <w:right w:val="nil"/>
            </w:tcBorders>
            <w:vAlign w:val="center"/>
          </w:tcPr>
          <w:p w:rsidR="00D47925" w:rsidRPr="00D47925" w:rsidRDefault="00D47925">
            <w:pPr>
              <w:pStyle w:val="ConsPlusNormal"/>
              <w:jc w:val="right"/>
            </w:pPr>
            <w:hyperlink w:anchor="P115" w:history="1">
              <w:r w:rsidRPr="00D47925">
                <w:t>20</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организация газораспределительная</w:t>
            </w:r>
          </w:p>
        </w:tc>
        <w:tc>
          <w:tcPr>
            <w:tcW w:w="680" w:type="dxa"/>
            <w:tcBorders>
              <w:top w:val="nil"/>
              <w:left w:val="nil"/>
              <w:bottom w:val="nil"/>
              <w:right w:val="nil"/>
            </w:tcBorders>
          </w:tcPr>
          <w:p w:rsidR="00D47925" w:rsidRPr="00D47925" w:rsidRDefault="00D47925">
            <w:pPr>
              <w:pStyle w:val="ConsPlusNormal"/>
              <w:jc w:val="right"/>
            </w:pPr>
            <w:hyperlink w:anchor="P130" w:history="1">
              <w:r w:rsidRPr="00D47925">
                <w:t>31</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организация газоснабжающая</w:t>
            </w:r>
          </w:p>
        </w:tc>
        <w:tc>
          <w:tcPr>
            <w:tcW w:w="680" w:type="dxa"/>
            <w:tcBorders>
              <w:top w:val="nil"/>
              <w:left w:val="nil"/>
              <w:bottom w:val="nil"/>
              <w:right w:val="nil"/>
            </w:tcBorders>
          </w:tcPr>
          <w:p w:rsidR="00D47925" w:rsidRPr="00D47925" w:rsidRDefault="00D47925">
            <w:pPr>
              <w:pStyle w:val="ConsPlusNormal"/>
              <w:jc w:val="right"/>
            </w:pPr>
            <w:hyperlink w:anchor="P133" w:history="1">
              <w:r w:rsidRPr="00D47925">
                <w:t>32</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 xml:space="preserve">организация сети газораспределения и/или сети </w:t>
            </w:r>
            <w:proofErr w:type="spellStart"/>
            <w:r w:rsidRPr="00D47925">
              <w:t>газопотребления</w:t>
            </w:r>
            <w:proofErr w:type="spellEnd"/>
            <w:r w:rsidRPr="00D47925">
              <w:t xml:space="preserve"> эксплуатационная</w:t>
            </w:r>
          </w:p>
        </w:tc>
        <w:tc>
          <w:tcPr>
            <w:tcW w:w="680" w:type="dxa"/>
            <w:tcBorders>
              <w:top w:val="nil"/>
              <w:left w:val="nil"/>
              <w:bottom w:val="nil"/>
              <w:right w:val="nil"/>
            </w:tcBorders>
          </w:tcPr>
          <w:p w:rsidR="00D47925" w:rsidRPr="00D47925" w:rsidRDefault="00D47925">
            <w:pPr>
              <w:pStyle w:val="ConsPlusNormal"/>
              <w:jc w:val="right"/>
            </w:pPr>
            <w:hyperlink w:anchor="P134" w:history="1">
              <w:r w:rsidRPr="00D47925">
                <w:t>33</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организация эксплуатационная</w:t>
            </w:r>
          </w:p>
        </w:tc>
        <w:tc>
          <w:tcPr>
            <w:tcW w:w="680" w:type="dxa"/>
            <w:tcBorders>
              <w:top w:val="nil"/>
              <w:left w:val="nil"/>
              <w:bottom w:val="nil"/>
              <w:right w:val="nil"/>
            </w:tcBorders>
          </w:tcPr>
          <w:p w:rsidR="00D47925" w:rsidRPr="00D47925" w:rsidRDefault="00D47925">
            <w:pPr>
              <w:pStyle w:val="ConsPlusNormal"/>
              <w:jc w:val="right"/>
            </w:pPr>
            <w:hyperlink w:anchor="P134" w:history="1">
              <w:r w:rsidRPr="00D47925">
                <w:t>33</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освидетельствование (резервуаров или баллонов) техническое</w:t>
            </w:r>
          </w:p>
        </w:tc>
        <w:tc>
          <w:tcPr>
            <w:tcW w:w="680" w:type="dxa"/>
            <w:tcBorders>
              <w:top w:val="nil"/>
              <w:left w:val="nil"/>
              <w:bottom w:val="nil"/>
              <w:right w:val="nil"/>
            </w:tcBorders>
          </w:tcPr>
          <w:p w:rsidR="00D47925" w:rsidRPr="00D47925" w:rsidRDefault="00D47925">
            <w:pPr>
              <w:pStyle w:val="ConsPlusNormal"/>
              <w:jc w:val="right"/>
            </w:pPr>
            <w:hyperlink w:anchor="P187" w:history="1">
              <w:r w:rsidRPr="00D47925">
                <w:t>58</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освидетельствование техническое</w:t>
            </w:r>
          </w:p>
        </w:tc>
        <w:tc>
          <w:tcPr>
            <w:tcW w:w="680" w:type="dxa"/>
            <w:tcBorders>
              <w:top w:val="nil"/>
              <w:left w:val="nil"/>
              <w:bottom w:val="nil"/>
              <w:right w:val="nil"/>
            </w:tcBorders>
          </w:tcPr>
          <w:p w:rsidR="00D47925" w:rsidRPr="00D47925" w:rsidRDefault="00D47925">
            <w:pPr>
              <w:pStyle w:val="ConsPlusNormal"/>
              <w:jc w:val="right"/>
            </w:pPr>
            <w:hyperlink w:anchor="P187" w:history="1">
              <w:r w:rsidRPr="00D47925">
                <w:t>58</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оценка технического состояния</w:t>
            </w:r>
          </w:p>
        </w:tc>
        <w:tc>
          <w:tcPr>
            <w:tcW w:w="680" w:type="dxa"/>
            <w:tcBorders>
              <w:top w:val="nil"/>
              <w:left w:val="nil"/>
              <w:bottom w:val="nil"/>
              <w:right w:val="nil"/>
            </w:tcBorders>
          </w:tcPr>
          <w:p w:rsidR="00D47925" w:rsidRPr="00D47925" w:rsidRDefault="00D47925">
            <w:pPr>
              <w:pStyle w:val="ConsPlusNormal"/>
              <w:jc w:val="right"/>
            </w:pPr>
            <w:hyperlink w:anchor="P119" w:history="1">
              <w:r w:rsidRPr="00D47925">
                <w:t>24</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 xml:space="preserve">перевооружение сети </w:t>
            </w:r>
            <w:proofErr w:type="spellStart"/>
            <w:r w:rsidRPr="00D47925">
              <w:t>газопотребления</w:t>
            </w:r>
            <w:proofErr w:type="spellEnd"/>
            <w:r w:rsidRPr="00D47925">
              <w:t xml:space="preserve"> техническое</w:t>
            </w:r>
          </w:p>
        </w:tc>
        <w:tc>
          <w:tcPr>
            <w:tcW w:w="680" w:type="dxa"/>
            <w:tcBorders>
              <w:top w:val="nil"/>
              <w:left w:val="nil"/>
              <w:bottom w:val="nil"/>
              <w:right w:val="nil"/>
            </w:tcBorders>
            <w:vAlign w:val="center"/>
          </w:tcPr>
          <w:p w:rsidR="00D47925" w:rsidRPr="00D47925" w:rsidRDefault="00D47925">
            <w:pPr>
              <w:pStyle w:val="ConsPlusNormal"/>
              <w:jc w:val="right"/>
            </w:pPr>
            <w:hyperlink w:anchor="P123" w:history="1">
              <w:r w:rsidRPr="00D47925">
                <w:t>28</w:t>
              </w:r>
            </w:hyperlink>
          </w:p>
        </w:tc>
      </w:tr>
      <w:tr w:rsidR="00D47925" w:rsidRPr="00D47925">
        <w:tc>
          <w:tcPr>
            <w:tcW w:w="8391" w:type="dxa"/>
            <w:tcBorders>
              <w:top w:val="nil"/>
              <w:left w:val="nil"/>
              <w:bottom w:val="nil"/>
              <w:right w:val="nil"/>
            </w:tcBorders>
            <w:vAlign w:val="bottom"/>
          </w:tcPr>
          <w:p w:rsidR="00D47925" w:rsidRPr="00D47925" w:rsidRDefault="00D47925">
            <w:pPr>
              <w:pStyle w:val="ConsPlusNormal"/>
            </w:pPr>
            <w:r w:rsidRPr="00D47925">
              <w:t>перевооружение сети газораспределения техническое</w:t>
            </w:r>
          </w:p>
        </w:tc>
        <w:tc>
          <w:tcPr>
            <w:tcW w:w="680" w:type="dxa"/>
            <w:tcBorders>
              <w:top w:val="nil"/>
              <w:left w:val="nil"/>
              <w:bottom w:val="nil"/>
              <w:right w:val="nil"/>
            </w:tcBorders>
            <w:vAlign w:val="center"/>
          </w:tcPr>
          <w:p w:rsidR="00D47925" w:rsidRPr="00D47925" w:rsidRDefault="00D47925">
            <w:pPr>
              <w:pStyle w:val="ConsPlusNormal"/>
              <w:jc w:val="right"/>
            </w:pPr>
            <w:hyperlink w:anchor="P123" w:history="1">
              <w:r w:rsidRPr="00D47925">
                <w:t>28</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период поставки газа расчетный</w:t>
            </w:r>
          </w:p>
        </w:tc>
        <w:tc>
          <w:tcPr>
            <w:tcW w:w="680" w:type="dxa"/>
            <w:tcBorders>
              <w:top w:val="nil"/>
              <w:left w:val="nil"/>
              <w:bottom w:val="nil"/>
              <w:right w:val="nil"/>
            </w:tcBorders>
          </w:tcPr>
          <w:p w:rsidR="00D47925" w:rsidRPr="00D47925" w:rsidRDefault="00D47925">
            <w:pPr>
              <w:pStyle w:val="ConsPlusNormal"/>
              <w:jc w:val="right"/>
            </w:pPr>
            <w:hyperlink w:anchor="P205" w:history="1">
              <w:r w:rsidRPr="00D47925">
                <w:t>69</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 xml:space="preserve">подключение к сети </w:t>
            </w:r>
            <w:proofErr w:type="spellStart"/>
            <w:r w:rsidRPr="00D47925">
              <w:t>газопотребления</w:t>
            </w:r>
            <w:proofErr w:type="spellEnd"/>
          </w:p>
        </w:tc>
        <w:tc>
          <w:tcPr>
            <w:tcW w:w="680" w:type="dxa"/>
            <w:tcBorders>
              <w:top w:val="nil"/>
              <w:left w:val="nil"/>
              <w:bottom w:val="nil"/>
              <w:right w:val="nil"/>
            </w:tcBorders>
          </w:tcPr>
          <w:p w:rsidR="00D47925" w:rsidRPr="00D47925" w:rsidRDefault="00D47925">
            <w:pPr>
              <w:pStyle w:val="ConsPlusNormal"/>
              <w:jc w:val="right"/>
            </w:pPr>
            <w:hyperlink w:anchor="P154" w:history="1">
              <w:r w:rsidRPr="00D47925">
                <w:t>45</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подключение к сети газораспределения</w:t>
            </w:r>
          </w:p>
        </w:tc>
        <w:tc>
          <w:tcPr>
            <w:tcW w:w="680" w:type="dxa"/>
            <w:tcBorders>
              <w:top w:val="nil"/>
              <w:left w:val="nil"/>
              <w:bottom w:val="nil"/>
              <w:right w:val="nil"/>
            </w:tcBorders>
          </w:tcPr>
          <w:p w:rsidR="00D47925" w:rsidRPr="00D47925" w:rsidRDefault="00D47925">
            <w:pPr>
              <w:pStyle w:val="ConsPlusNormal"/>
              <w:jc w:val="right"/>
            </w:pPr>
            <w:hyperlink w:anchor="P154" w:history="1">
              <w:r w:rsidRPr="00D47925">
                <w:t>45</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 xml:space="preserve">потери газа в сети </w:t>
            </w:r>
            <w:proofErr w:type="spellStart"/>
            <w:r w:rsidRPr="00D47925">
              <w:t>газопотребления</w:t>
            </w:r>
            <w:proofErr w:type="spellEnd"/>
          </w:p>
        </w:tc>
        <w:tc>
          <w:tcPr>
            <w:tcW w:w="680" w:type="dxa"/>
            <w:tcBorders>
              <w:top w:val="nil"/>
              <w:left w:val="nil"/>
              <w:bottom w:val="nil"/>
              <w:right w:val="nil"/>
            </w:tcBorders>
          </w:tcPr>
          <w:p w:rsidR="00D47925" w:rsidRPr="00D47925" w:rsidRDefault="00D47925">
            <w:pPr>
              <w:pStyle w:val="ConsPlusNormal"/>
              <w:jc w:val="right"/>
            </w:pPr>
            <w:hyperlink w:anchor="P213" w:history="1">
              <w:r w:rsidRPr="00D47925">
                <w:t>77</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потери газа в сети газораспределения действительные</w:t>
            </w:r>
          </w:p>
        </w:tc>
        <w:tc>
          <w:tcPr>
            <w:tcW w:w="680" w:type="dxa"/>
            <w:tcBorders>
              <w:top w:val="nil"/>
              <w:left w:val="nil"/>
              <w:bottom w:val="nil"/>
              <w:right w:val="nil"/>
            </w:tcBorders>
          </w:tcPr>
          <w:p w:rsidR="00D47925" w:rsidRPr="00D47925" w:rsidRDefault="00D47925">
            <w:pPr>
              <w:pStyle w:val="ConsPlusNormal"/>
              <w:jc w:val="right"/>
            </w:pPr>
            <w:hyperlink w:anchor="P183" w:history="1">
              <w:r w:rsidRPr="00D47925">
                <w:t>56</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ПРГ</w:t>
            </w:r>
          </w:p>
        </w:tc>
        <w:tc>
          <w:tcPr>
            <w:tcW w:w="680" w:type="dxa"/>
            <w:tcBorders>
              <w:top w:val="nil"/>
              <w:left w:val="nil"/>
              <w:bottom w:val="nil"/>
              <w:right w:val="nil"/>
            </w:tcBorders>
          </w:tcPr>
          <w:p w:rsidR="00D47925" w:rsidRPr="00D47925" w:rsidRDefault="00D47925">
            <w:pPr>
              <w:pStyle w:val="ConsPlusNormal"/>
              <w:jc w:val="right"/>
            </w:pPr>
            <w:hyperlink w:anchor="P143" w:history="1">
              <w:r w:rsidRPr="00D47925">
                <w:t>38</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rPr>
                <w:i/>
              </w:rPr>
              <w:t>ПРГП</w:t>
            </w:r>
          </w:p>
        </w:tc>
        <w:tc>
          <w:tcPr>
            <w:tcW w:w="680" w:type="dxa"/>
            <w:tcBorders>
              <w:top w:val="nil"/>
              <w:left w:val="nil"/>
              <w:bottom w:val="nil"/>
              <w:right w:val="nil"/>
            </w:tcBorders>
          </w:tcPr>
          <w:p w:rsidR="00D47925" w:rsidRPr="00D47925" w:rsidRDefault="00D47925">
            <w:pPr>
              <w:pStyle w:val="ConsPlusNormal"/>
              <w:jc w:val="right"/>
            </w:pPr>
            <w:hyperlink w:anchor="P152" w:history="1">
              <w:r w:rsidRPr="00D47925">
                <w:t>43</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прибор учета газа</w:t>
            </w:r>
          </w:p>
        </w:tc>
        <w:tc>
          <w:tcPr>
            <w:tcW w:w="680" w:type="dxa"/>
            <w:tcBorders>
              <w:top w:val="nil"/>
              <w:left w:val="nil"/>
              <w:bottom w:val="nil"/>
              <w:right w:val="nil"/>
            </w:tcBorders>
          </w:tcPr>
          <w:p w:rsidR="00D47925" w:rsidRPr="00D47925" w:rsidRDefault="00D47925">
            <w:pPr>
              <w:pStyle w:val="ConsPlusNormal"/>
              <w:jc w:val="right"/>
            </w:pPr>
            <w:hyperlink w:anchor="P139" w:history="1">
              <w:r w:rsidRPr="00D47925">
                <w:t>36</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ПСБ</w:t>
            </w:r>
          </w:p>
        </w:tc>
        <w:tc>
          <w:tcPr>
            <w:tcW w:w="680" w:type="dxa"/>
            <w:tcBorders>
              <w:top w:val="nil"/>
              <w:left w:val="nil"/>
              <w:bottom w:val="nil"/>
              <w:right w:val="nil"/>
            </w:tcBorders>
          </w:tcPr>
          <w:p w:rsidR="00D47925" w:rsidRPr="00D47925" w:rsidRDefault="00D47925">
            <w:pPr>
              <w:pStyle w:val="ConsPlusNormal"/>
              <w:jc w:val="right"/>
            </w:pPr>
            <w:hyperlink w:anchor="P192" w:history="1">
              <w:r w:rsidRPr="00D47925">
                <w:t>63</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пункт газонаполнительный</w:t>
            </w:r>
          </w:p>
        </w:tc>
        <w:tc>
          <w:tcPr>
            <w:tcW w:w="680" w:type="dxa"/>
            <w:tcBorders>
              <w:top w:val="nil"/>
              <w:left w:val="nil"/>
              <w:bottom w:val="nil"/>
              <w:right w:val="nil"/>
            </w:tcBorders>
            <w:vAlign w:val="bottom"/>
          </w:tcPr>
          <w:p w:rsidR="00D47925" w:rsidRPr="00D47925" w:rsidRDefault="00D47925">
            <w:pPr>
              <w:pStyle w:val="ConsPlusNormal"/>
              <w:jc w:val="right"/>
            </w:pPr>
            <w:hyperlink w:anchor="P190" w:history="1">
              <w:r w:rsidRPr="00D47925">
                <w:t>61</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пункт газорегуляторный</w:t>
            </w:r>
          </w:p>
        </w:tc>
        <w:tc>
          <w:tcPr>
            <w:tcW w:w="680" w:type="dxa"/>
            <w:tcBorders>
              <w:top w:val="nil"/>
              <w:left w:val="nil"/>
              <w:bottom w:val="nil"/>
              <w:right w:val="nil"/>
            </w:tcBorders>
          </w:tcPr>
          <w:p w:rsidR="00D47925" w:rsidRPr="00D47925" w:rsidRDefault="00D47925">
            <w:pPr>
              <w:pStyle w:val="ConsPlusNormal"/>
              <w:jc w:val="right"/>
            </w:pPr>
            <w:hyperlink w:anchor="P144" w:history="1">
              <w:r w:rsidRPr="00D47925">
                <w:t>39</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пункт газорегуляторный блочный</w:t>
            </w:r>
          </w:p>
        </w:tc>
        <w:tc>
          <w:tcPr>
            <w:tcW w:w="680" w:type="dxa"/>
            <w:tcBorders>
              <w:top w:val="nil"/>
              <w:left w:val="nil"/>
              <w:bottom w:val="nil"/>
              <w:right w:val="nil"/>
            </w:tcBorders>
          </w:tcPr>
          <w:p w:rsidR="00D47925" w:rsidRPr="00D47925" w:rsidRDefault="00D47925">
            <w:pPr>
              <w:pStyle w:val="ConsPlusNormal"/>
              <w:jc w:val="right"/>
            </w:pPr>
            <w:hyperlink w:anchor="P150" w:history="1">
              <w:r w:rsidRPr="00D47925">
                <w:t>41</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rPr>
                <w:i/>
              </w:rPr>
              <w:t>пункт газорегуляторный подземный</w:t>
            </w:r>
          </w:p>
        </w:tc>
        <w:tc>
          <w:tcPr>
            <w:tcW w:w="680" w:type="dxa"/>
            <w:tcBorders>
              <w:top w:val="nil"/>
              <w:left w:val="nil"/>
              <w:bottom w:val="nil"/>
              <w:right w:val="nil"/>
            </w:tcBorders>
          </w:tcPr>
          <w:p w:rsidR="00D47925" w:rsidRPr="00D47925" w:rsidRDefault="00D47925">
            <w:pPr>
              <w:pStyle w:val="ConsPlusNormal"/>
              <w:jc w:val="right"/>
            </w:pPr>
            <w:hyperlink w:anchor="P152" w:history="1">
              <w:r w:rsidRPr="00D47925">
                <w:t>43</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rPr>
                <w:i/>
              </w:rPr>
              <w:t>пункт газорегуляторный шкафной</w:t>
            </w:r>
          </w:p>
        </w:tc>
        <w:tc>
          <w:tcPr>
            <w:tcW w:w="680" w:type="dxa"/>
            <w:tcBorders>
              <w:top w:val="nil"/>
              <w:left w:val="nil"/>
              <w:bottom w:val="nil"/>
              <w:right w:val="nil"/>
            </w:tcBorders>
          </w:tcPr>
          <w:p w:rsidR="00D47925" w:rsidRPr="00D47925" w:rsidRDefault="00D47925">
            <w:pPr>
              <w:pStyle w:val="ConsPlusNormal"/>
              <w:jc w:val="right"/>
            </w:pPr>
            <w:hyperlink w:anchor="P151" w:history="1">
              <w:r w:rsidRPr="00D47925">
                <w:t>42</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пункт редуцирования газа</w:t>
            </w:r>
          </w:p>
        </w:tc>
        <w:tc>
          <w:tcPr>
            <w:tcW w:w="680" w:type="dxa"/>
            <w:tcBorders>
              <w:top w:val="nil"/>
              <w:left w:val="nil"/>
              <w:bottom w:val="nil"/>
              <w:right w:val="nil"/>
            </w:tcBorders>
          </w:tcPr>
          <w:p w:rsidR="00D47925" w:rsidRPr="00D47925" w:rsidRDefault="00D47925">
            <w:pPr>
              <w:pStyle w:val="ConsPlusNormal"/>
              <w:jc w:val="right"/>
            </w:pPr>
            <w:hyperlink w:anchor="P143" w:history="1">
              <w:r w:rsidRPr="00D47925">
                <w:t>38</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пункт редуцирования газа подземный</w:t>
            </w:r>
          </w:p>
        </w:tc>
        <w:tc>
          <w:tcPr>
            <w:tcW w:w="680" w:type="dxa"/>
            <w:tcBorders>
              <w:top w:val="nil"/>
              <w:left w:val="nil"/>
              <w:bottom w:val="nil"/>
              <w:right w:val="nil"/>
            </w:tcBorders>
          </w:tcPr>
          <w:p w:rsidR="00D47925" w:rsidRPr="00D47925" w:rsidRDefault="00D47925">
            <w:pPr>
              <w:pStyle w:val="ConsPlusNormal"/>
              <w:jc w:val="right"/>
            </w:pPr>
            <w:hyperlink w:anchor="P152" w:history="1">
              <w:r w:rsidRPr="00D47925">
                <w:t>43</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lastRenderedPageBreak/>
              <w:t>пункт редуцирования газа шкафной</w:t>
            </w:r>
          </w:p>
        </w:tc>
        <w:tc>
          <w:tcPr>
            <w:tcW w:w="680" w:type="dxa"/>
            <w:tcBorders>
              <w:top w:val="nil"/>
              <w:left w:val="nil"/>
              <w:bottom w:val="nil"/>
              <w:right w:val="nil"/>
            </w:tcBorders>
          </w:tcPr>
          <w:p w:rsidR="00D47925" w:rsidRPr="00D47925" w:rsidRDefault="00D47925">
            <w:pPr>
              <w:pStyle w:val="ConsPlusNormal"/>
              <w:jc w:val="right"/>
            </w:pPr>
            <w:hyperlink w:anchor="P151" w:history="1">
              <w:r w:rsidRPr="00D47925">
                <w:t>42</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работы газоопасные</w:t>
            </w:r>
          </w:p>
        </w:tc>
        <w:tc>
          <w:tcPr>
            <w:tcW w:w="680" w:type="dxa"/>
            <w:tcBorders>
              <w:top w:val="nil"/>
              <w:left w:val="nil"/>
              <w:bottom w:val="nil"/>
              <w:right w:val="nil"/>
            </w:tcBorders>
          </w:tcPr>
          <w:p w:rsidR="00D47925" w:rsidRPr="00D47925" w:rsidRDefault="00D47925">
            <w:pPr>
              <w:pStyle w:val="ConsPlusNormal"/>
              <w:jc w:val="right"/>
            </w:pPr>
            <w:hyperlink w:anchor="P169" w:history="1">
              <w:r w:rsidRPr="00D47925">
                <w:t>50</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 xml:space="preserve">работы на сети </w:t>
            </w:r>
            <w:proofErr w:type="spellStart"/>
            <w:r w:rsidRPr="00D47925">
              <w:t>газопотребления</w:t>
            </w:r>
            <w:proofErr w:type="spellEnd"/>
            <w:r w:rsidRPr="00D47925">
              <w:t xml:space="preserve"> аварийно-восстановительные</w:t>
            </w:r>
          </w:p>
        </w:tc>
        <w:tc>
          <w:tcPr>
            <w:tcW w:w="680" w:type="dxa"/>
            <w:tcBorders>
              <w:top w:val="nil"/>
              <w:left w:val="nil"/>
              <w:bottom w:val="nil"/>
              <w:right w:val="nil"/>
            </w:tcBorders>
          </w:tcPr>
          <w:p w:rsidR="00D47925" w:rsidRPr="00D47925" w:rsidRDefault="00D47925">
            <w:pPr>
              <w:pStyle w:val="ConsPlusNormal"/>
              <w:jc w:val="right"/>
            </w:pPr>
            <w:hyperlink w:anchor="P129" w:history="1">
              <w:r w:rsidRPr="00D47925">
                <w:t>30</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работы на сети газораспределения аварийно-восстановительные</w:t>
            </w:r>
          </w:p>
        </w:tc>
        <w:tc>
          <w:tcPr>
            <w:tcW w:w="680" w:type="dxa"/>
            <w:tcBorders>
              <w:top w:val="nil"/>
              <w:left w:val="nil"/>
              <w:bottom w:val="nil"/>
              <w:right w:val="nil"/>
            </w:tcBorders>
          </w:tcPr>
          <w:p w:rsidR="00D47925" w:rsidRPr="00D47925" w:rsidRDefault="00D47925">
            <w:pPr>
              <w:pStyle w:val="ConsPlusNormal"/>
              <w:jc w:val="right"/>
            </w:pPr>
            <w:hyperlink w:anchor="P129" w:history="1">
              <w:r w:rsidRPr="00D47925">
                <w:t>30</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работы огневые</w:t>
            </w:r>
          </w:p>
        </w:tc>
        <w:tc>
          <w:tcPr>
            <w:tcW w:w="680" w:type="dxa"/>
            <w:tcBorders>
              <w:top w:val="nil"/>
              <w:left w:val="nil"/>
              <w:bottom w:val="nil"/>
              <w:right w:val="nil"/>
            </w:tcBorders>
          </w:tcPr>
          <w:p w:rsidR="00D47925" w:rsidRPr="00D47925" w:rsidRDefault="00D47925">
            <w:pPr>
              <w:pStyle w:val="ConsPlusNormal"/>
              <w:jc w:val="right"/>
            </w:pPr>
            <w:hyperlink w:anchor="P166" w:history="1">
              <w:r w:rsidRPr="00D47925">
                <w:t>49</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расход газа на нужды газораспределительной организации технологические</w:t>
            </w:r>
          </w:p>
        </w:tc>
        <w:tc>
          <w:tcPr>
            <w:tcW w:w="680" w:type="dxa"/>
            <w:tcBorders>
              <w:top w:val="nil"/>
              <w:left w:val="nil"/>
              <w:bottom w:val="nil"/>
              <w:right w:val="nil"/>
            </w:tcBorders>
          </w:tcPr>
          <w:p w:rsidR="00D47925" w:rsidRPr="00D47925" w:rsidRDefault="00D47925">
            <w:pPr>
              <w:pStyle w:val="ConsPlusNormal"/>
              <w:jc w:val="right"/>
            </w:pPr>
            <w:hyperlink w:anchor="P153" w:history="1">
              <w:r w:rsidRPr="00D47925">
                <w:t>44</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 xml:space="preserve">режим </w:t>
            </w:r>
            <w:proofErr w:type="spellStart"/>
            <w:r w:rsidRPr="00D47925">
              <w:t>газопотребления</w:t>
            </w:r>
            <w:proofErr w:type="spellEnd"/>
          </w:p>
        </w:tc>
        <w:tc>
          <w:tcPr>
            <w:tcW w:w="680" w:type="dxa"/>
            <w:tcBorders>
              <w:top w:val="nil"/>
              <w:left w:val="nil"/>
              <w:bottom w:val="nil"/>
              <w:right w:val="nil"/>
            </w:tcBorders>
            <w:vAlign w:val="bottom"/>
          </w:tcPr>
          <w:p w:rsidR="00D47925" w:rsidRPr="00D47925" w:rsidRDefault="00D47925">
            <w:pPr>
              <w:pStyle w:val="ConsPlusNormal"/>
              <w:jc w:val="right"/>
            </w:pPr>
            <w:hyperlink w:anchor="P204" w:history="1">
              <w:r w:rsidRPr="00D47925">
                <w:t>68</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 xml:space="preserve">реконструкция сети </w:t>
            </w:r>
            <w:proofErr w:type="spellStart"/>
            <w:r w:rsidRPr="00D47925">
              <w:t>газопотребления</w:t>
            </w:r>
            <w:proofErr w:type="spellEnd"/>
          </w:p>
        </w:tc>
        <w:tc>
          <w:tcPr>
            <w:tcW w:w="680" w:type="dxa"/>
            <w:tcBorders>
              <w:top w:val="nil"/>
              <w:left w:val="nil"/>
              <w:bottom w:val="nil"/>
              <w:right w:val="nil"/>
            </w:tcBorders>
            <w:vAlign w:val="center"/>
          </w:tcPr>
          <w:p w:rsidR="00D47925" w:rsidRPr="00D47925" w:rsidRDefault="00D47925">
            <w:pPr>
              <w:pStyle w:val="ConsPlusNormal"/>
              <w:jc w:val="right"/>
            </w:pPr>
            <w:hyperlink w:anchor="P121" w:history="1">
              <w:r w:rsidRPr="00D47925">
                <w:t>26</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реконструкция сети газораспределения</w:t>
            </w:r>
          </w:p>
        </w:tc>
        <w:tc>
          <w:tcPr>
            <w:tcW w:w="680" w:type="dxa"/>
            <w:tcBorders>
              <w:top w:val="nil"/>
              <w:left w:val="nil"/>
              <w:bottom w:val="nil"/>
              <w:right w:val="nil"/>
            </w:tcBorders>
            <w:vAlign w:val="bottom"/>
          </w:tcPr>
          <w:p w:rsidR="00D47925" w:rsidRPr="00D47925" w:rsidRDefault="00D47925">
            <w:pPr>
              <w:pStyle w:val="ConsPlusNormal"/>
              <w:jc w:val="right"/>
            </w:pPr>
            <w:hyperlink w:anchor="P121" w:history="1">
              <w:r w:rsidRPr="00D47925">
                <w:t>26</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 xml:space="preserve">ремонт сети </w:t>
            </w:r>
            <w:proofErr w:type="spellStart"/>
            <w:r w:rsidRPr="00D47925">
              <w:t>газопотребления</w:t>
            </w:r>
            <w:proofErr w:type="spellEnd"/>
            <w:r w:rsidRPr="00D47925">
              <w:t xml:space="preserve"> капитальный</w:t>
            </w:r>
          </w:p>
        </w:tc>
        <w:tc>
          <w:tcPr>
            <w:tcW w:w="680" w:type="dxa"/>
            <w:tcBorders>
              <w:top w:val="nil"/>
              <w:left w:val="nil"/>
              <w:bottom w:val="nil"/>
              <w:right w:val="nil"/>
            </w:tcBorders>
            <w:vAlign w:val="center"/>
          </w:tcPr>
          <w:p w:rsidR="00D47925" w:rsidRPr="00D47925" w:rsidRDefault="00D47925">
            <w:pPr>
              <w:pStyle w:val="ConsPlusNormal"/>
              <w:jc w:val="right"/>
            </w:pPr>
            <w:hyperlink w:anchor="P116" w:history="1">
              <w:r w:rsidRPr="00D47925">
                <w:t>21</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ремонт сети газораспределения капитальный</w:t>
            </w:r>
          </w:p>
        </w:tc>
        <w:tc>
          <w:tcPr>
            <w:tcW w:w="680" w:type="dxa"/>
            <w:tcBorders>
              <w:top w:val="nil"/>
              <w:left w:val="nil"/>
              <w:bottom w:val="nil"/>
              <w:right w:val="nil"/>
            </w:tcBorders>
            <w:vAlign w:val="bottom"/>
          </w:tcPr>
          <w:p w:rsidR="00D47925" w:rsidRPr="00D47925" w:rsidRDefault="00D47925">
            <w:pPr>
              <w:pStyle w:val="ConsPlusNormal"/>
              <w:jc w:val="right"/>
            </w:pPr>
            <w:hyperlink w:anchor="P116" w:history="1">
              <w:r w:rsidRPr="00D47925">
                <w:t>21</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 xml:space="preserve">ремонт сети </w:t>
            </w:r>
            <w:proofErr w:type="spellStart"/>
            <w:r w:rsidRPr="00D47925">
              <w:t>газопотребления</w:t>
            </w:r>
            <w:proofErr w:type="spellEnd"/>
            <w:r w:rsidRPr="00D47925">
              <w:t xml:space="preserve"> текущий</w:t>
            </w:r>
          </w:p>
        </w:tc>
        <w:tc>
          <w:tcPr>
            <w:tcW w:w="680" w:type="dxa"/>
            <w:tcBorders>
              <w:top w:val="nil"/>
              <w:left w:val="nil"/>
              <w:bottom w:val="nil"/>
              <w:right w:val="nil"/>
            </w:tcBorders>
            <w:vAlign w:val="center"/>
          </w:tcPr>
          <w:p w:rsidR="00D47925" w:rsidRPr="00D47925" w:rsidRDefault="00D47925">
            <w:pPr>
              <w:pStyle w:val="ConsPlusNormal"/>
              <w:jc w:val="right"/>
            </w:pPr>
            <w:hyperlink w:anchor="P117" w:history="1">
              <w:r w:rsidRPr="00D47925">
                <w:t>22</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ремонт сети газораспределения текущий</w:t>
            </w:r>
          </w:p>
        </w:tc>
        <w:tc>
          <w:tcPr>
            <w:tcW w:w="680" w:type="dxa"/>
            <w:tcBorders>
              <w:top w:val="nil"/>
              <w:left w:val="nil"/>
              <w:bottom w:val="nil"/>
              <w:right w:val="nil"/>
            </w:tcBorders>
            <w:vAlign w:val="center"/>
          </w:tcPr>
          <w:p w:rsidR="00D47925" w:rsidRPr="00D47925" w:rsidRDefault="00D47925">
            <w:pPr>
              <w:pStyle w:val="ConsPlusNormal"/>
              <w:jc w:val="right"/>
            </w:pPr>
            <w:hyperlink w:anchor="P117" w:history="1">
              <w:r w:rsidRPr="00D47925">
                <w:t>22</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санация газопровода</w:t>
            </w:r>
          </w:p>
        </w:tc>
        <w:tc>
          <w:tcPr>
            <w:tcW w:w="680" w:type="dxa"/>
            <w:tcBorders>
              <w:top w:val="nil"/>
              <w:left w:val="nil"/>
              <w:bottom w:val="nil"/>
              <w:right w:val="nil"/>
            </w:tcBorders>
          </w:tcPr>
          <w:p w:rsidR="00D47925" w:rsidRPr="00D47925" w:rsidRDefault="00D47925">
            <w:pPr>
              <w:pStyle w:val="ConsPlusNormal"/>
              <w:jc w:val="right"/>
            </w:pPr>
            <w:hyperlink w:anchor="P122" w:history="1">
              <w:r w:rsidRPr="00D47925">
                <w:t>27</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 xml:space="preserve">сеть </w:t>
            </w:r>
            <w:proofErr w:type="spellStart"/>
            <w:r w:rsidRPr="00D47925">
              <w:t>газопотребления</w:t>
            </w:r>
            <w:proofErr w:type="spellEnd"/>
            <w:r w:rsidRPr="00D47925">
              <w:t xml:space="preserve"> природного газа</w:t>
            </w:r>
          </w:p>
        </w:tc>
        <w:tc>
          <w:tcPr>
            <w:tcW w:w="680" w:type="dxa"/>
            <w:tcBorders>
              <w:top w:val="nil"/>
              <w:left w:val="nil"/>
              <w:bottom w:val="nil"/>
              <w:right w:val="nil"/>
            </w:tcBorders>
            <w:vAlign w:val="bottom"/>
          </w:tcPr>
          <w:p w:rsidR="00D47925" w:rsidRPr="00D47925" w:rsidRDefault="00D47925">
            <w:pPr>
              <w:pStyle w:val="ConsPlusNormal"/>
              <w:jc w:val="right"/>
            </w:pPr>
            <w:hyperlink w:anchor="P99" w:history="1">
              <w:r w:rsidRPr="00D47925">
                <w:t>12</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 xml:space="preserve">сеть </w:t>
            </w:r>
            <w:proofErr w:type="spellStart"/>
            <w:r w:rsidRPr="00D47925">
              <w:t>газопотребления</w:t>
            </w:r>
            <w:proofErr w:type="spellEnd"/>
            <w:r w:rsidRPr="00D47925">
              <w:t xml:space="preserve"> СУГ</w:t>
            </w:r>
          </w:p>
        </w:tc>
        <w:tc>
          <w:tcPr>
            <w:tcW w:w="680" w:type="dxa"/>
            <w:tcBorders>
              <w:top w:val="nil"/>
              <w:left w:val="nil"/>
              <w:bottom w:val="nil"/>
              <w:right w:val="nil"/>
            </w:tcBorders>
          </w:tcPr>
          <w:p w:rsidR="00D47925" w:rsidRPr="00D47925" w:rsidRDefault="00D47925">
            <w:pPr>
              <w:pStyle w:val="ConsPlusNormal"/>
              <w:jc w:val="right"/>
            </w:pPr>
            <w:hyperlink w:anchor="P102" w:history="1">
              <w:r w:rsidRPr="00D47925">
                <w:t>13</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сеть газораспределения природного газа</w:t>
            </w:r>
          </w:p>
        </w:tc>
        <w:tc>
          <w:tcPr>
            <w:tcW w:w="680" w:type="dxa"/>
            <w:tcBorders>
              <w:top w:val="nil"/>
              <w:left w:val="nil"/>
              <w:bottom w:val="nil"/>
              <w:right w:val="nil"/>
            </w:tcBorders>
            <w:vAlign w:val="center"/>
          </w:tcPr>
          <w:p w:rsidR="00D47925" w:rsidRPr="00D47925" w:rsidRDefault="00D47925">
            <w:pPr>
              <w:pStyle w:val="ConsPlusNormal"/>
              <w:jc w:val="right"/>
            </w:pPr>
            <w:hyperlink w:anchor="P91" w:history="1">
              <w:r w:rsidRPr="00D47925">
                <w:t>10</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сеть газораспределения СУГ</w:t>
            </w:r>
          </w:p>
        </w:tc>
        <w:tc>
          <w:tcPr>
            <w:tcW w:w="680" w:type="dxa"/>
            <w:tcBorders>
              <w:top w:val="nil"/>
              <w:left w:val="nil"/>
              <w:bottom w:val="nil"/>
              <w:right w:val="nil"/>
            </w:tcBorders>
            <w:vAlign w:val="center"/>
          </w:tcPr>
          <w:p w:rsidR="00D47925" w:rsidRPr="00D47925" w:rsidRDefault="00D47925">
            <w:pPr>
              <w:pStyle w:val="ConsPlusNormal"/>
              <w:jc w:val="right"/>
            </w:pPr>
            <w:hyperlink w:anchor="P94" w:history="1">
              <w:r w:rsidRPr="00D47925">
                <w:t>11</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сигнализатор загазованности помещения</w:t>
            </w:r>
          </w:p>
        </w:tc>
        <w:tc>
          <w:tcPr>
            <w:tcW w:w="680" w:type="dxa"/>
            <w:tcBorders>
              <w:top w:val="nil"/>
              <w:left w:val="nil"/>
              <w:bottom w:val="nil"/>
              <w:right w:val="nil"/>
            </w:tcBorders>
          </w:tcPr>
          <w:p w:rsidR="00D47925" w:rsidRPr="00D47925" w:rsidRDefault="00D47925">
            <w:pPr>
              <w:pStyle w:val="ConsPlusNormal"/>
              <w:jc w:val="right"/>
            </w:pPr>
            <w:hyperlink w:anchor="P220" w:history="1">
              <w:r w:rsidRPr="00D47925">
                <w:t>84</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rPr>
                <w:i/>
              </w:rPr>
              <w:t>система газораспределения</w:t>
            </w:r>
          </w:p>
        </w:tc>
        <w:tc>
          <w:tcPr>
            <w:tcW w:w="680" w:type="dxa"/>
            <w:tcBorders>
              <w:top w:val="nil"/>
              <w:left w:val="nil"/>
              <w:bottom w:val="nil"/>
              <w:right w:val="nil"/>
            </w:tcBorders>
            <w:vAlign w:val="center"/>
          </w:tcPr>
          <w:p w:rsidR="00D47925" w:rsidRPr="00D47925" w:rsidRDefault="00D47925">
            <w:pPr>
              <w:pStyle w:val="ConsPlusNormal"/>
              <w:jc w:val="right"/>
            </w:pPr>
            <w:hyperlink w:anchor="P78" w:history="1">
              <w:r w:rsidRPr="00D47925">
                <w:t>1</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система газораспределительная</w:t>
            </w:r>
          </w:p>
        </w:tc>
        <w:tc>
          <w:tcPr>
            <w:tcW w:w="680" w:type="dxa"/>
            <w:tcBorders>
              <w:top w:val="nil"/>
              <w:left w:val="nil"/>
              <w:bottom w:val="nil"/>
              <w:right w:val="nil"/>
            </w:tcBorders>
            <w:vAlign w:val="center"/>
          </w:tcPr>
          <w:p w:rsidR="00D47925" w:rsidRPr="00D47925" w:rsidRDefault="00D47925">
            <w:pPr>
              <w:pStyle w:val="ConsPlusNormal"/>
              <w:jc w:val="right"/>
            </w:pPr>
            <w:hyperlink w:anchor="P78" w:history="1">
              <w:r w:rsidRPr="00D47925">
                <w:t>1</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система контроля загазованности</w:t>
            </w:r>
          </w:p>
        </w:tc>
        <w:tc>
          <w:tcPr>
            <w:tcW w:w="680" w:type="dxa"/>
            <w:tcBorders>
              <w:top w:val="nil"/>
              <w:left w:val="nil"/>
              <w:bottom w:val="nil"/>
              <w:right w:val="nil"/>
            </w:tcBorders>
          </w:tcPr>
          <w:p w:rsidR="00D47925" w:rsidRPr="00D47925" w:rsidRDefault="00D47925">
            <w:pPr>
              <w:pStyle w:val="ConsPlusNormal"/>
              <w:jc w:val="right"/>
            </w:pPr>
            <w:hyperlink w:anchor="P221" w:history="1">
              <w:r w:rsidRPr="00D47925">
                <w:t>85</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склад баллонов промежуточный</w:t>
            </w:r>
          </w:p>
        </w:tc>
        <w:tc>
          <w:tcPr>
            <w:tcW w:w="680" w:type="dxa"/>
            <w:tcBorders>
              <w:top w:val="nil"/>
              <w:left w:val="nil"/>
              <w:bottom w:val="nil"/>
              <w:right w:val="nil"/>
            </w:tcBorders>
          </w:tcPr>
          <w:p w:rsidR="00D47925" w:rsidRPr="00D47925" w:rsidRDefault="00D47925">
            <w:pPr>
              <w:pStyle w:val="ConsPlusNormal"/>
              <w:jc w:val="right"/>
            </w:pPr>
            <w:hyperlink w:anchor="P192" w:history="1">
              <w:r w:rsidRPr="00D47925">
                <w:t>63</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способность газопровода пропускная</w:t>
            </w:r>
          </w:p>
        </w:tc>
        <w:tc>
          <w:tcPr>
            <w:tcW w:w="680" w:type="dxa"/>
            <w:tcBorders>
              <w:top w:val="nil"/>
              <w:left w:val="nil"/>
              <w:bottom w:val="nil"/>
              <w:right w:val="nil"/>
            </w:tcBorders>
          </w:tcPr>
          <w:p w:rsidR="00D47925" w:rsidRPr="00D47925" w:rsidRDefault="00D47925">
            <w:pPr>
              <w:pStyle w:val="ConsPlusNormal"/>
              <w:jc w:val="right"/>
            </w:pPr>
            <w:hyperlink w:anchor="P156" w:history="1">
              <w:r w:rsidRPr="00D47925">
                <w:t>47</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способность сети газораспределения пропускная</w:t>
            </w:r>
          </w:p>
        </w:tc>
        <w:tc>
          <w:tcPr>
            <w:tcW w:w="680" w:type="dxa"/>
            <w:tcBorders>
              <w:top w:val="nil"/>
              <w:left w:val="nil"/>
              <w:bottom w:val="nil"/>
              <w:right w:val="nil"/>
            </w:tcBorders>
          </w:tcPr>
          <w:p w:rsidR="00D47925" w:rsidRPr="00D47925" w:rsidRDefault="00D47925">
            <w:pPr>
              <w:pStyle w:val="ConsPlusNormal"/>
              <w:jc w:val="right"/>
            </w:pPr>
            <w:hyperlink w:anchor="P163" w:history="1">
              <w:r w:rsidRPr="00D47925">
                <w:t>48</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срок эксплуатации предельный</w:t>
            </w:r>
          </w:p>
        </w:tc>
        <w:tc>
          <w:tcPr>
            <w:tcW w:w="680" w:type="dxa"/>
            <w:tcBorders>
              <w:top w:val="nil"/>
              <w:left w:val="nil"/>
              <w:bottom w:val="nil"/>
              <w:right w:val="nil"/>
            </w:tcBorders>
          </w:tcPr>
          <w:p w:rsidR="00D47925" w:rsidRPr="00D47925" w:rsidRDefault="00D47925">
            <w:pPr>
              <w:pStyle w:val="ConsPlusNormal"/>
              <w:jc w:val="right"/>
            </w:pPr>
            <w:hyperlink w:anchor="P170" w:history="1">
              <w:r w:rsidRPr="00D47925">
                <w:t>51</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станция автомобильная газозаправочная</w:t>
            </w:r>
          </w:p>
        </w:tc>
        <w:tc>
          <w:tcPr>
            <w:tcW w:w="680" w:type="dxa"/>
            <w:tcBorders>
              <w:top w:val="nil"/>
              <w:left w:val="nil"/>
              <w:bottom w:val="nil"/>
              <w:right w:val="nil"/>
            </w:tcBorders>
          </w:tcPr>
          <w:p w:rsidR="00D47925" w:rsidRPr="00D47925" w:rsidRDefault="00D47925">
            <w:pPr>
              <w:pStyle w:val="ConsPlusNormal"/>
              <w:jc w:val="right"/>
            </w:pPr>
            <w:hyperlink w:anchor="P188" w:history="1">
              <w:r w:rsidRPr="00D47925">
                <w:t>59</w:t>
              </w:r>
            </w:hyperlink>
          </w:p>
        </w:tc>
      </w:tr>
      <w:tr w:rsidR="00D47925" w:rsidRPr="00D47925">
        <w:tc>
          <w:tcPr>
            <w:tcW w:w="8391" w:type="dxa"/>
            <w:tcBorders>
              <w:top w:val="nil"/>
              <w:left w:val="nil"/>
              <w:bottom w:val="nil"/>
              <w:right w:val="nil"/>
            </w:tcBorders>
            <w:vAlign w:val="bottom"/>
          </w:tcPr>
          <w:p w:rsidR="00D47925" w:rsidRPr="00D47925" w:rsidRDefault="00D47925">
            <w:pPr>
              <w:pStyle w:val="ConsPlusNormal"/>
            </w:pPr>
            <w:r w:rsidRPr="00D47925">
              <w:t>станция газонаполнительная</w:t>
            </w:r>
          </w:p>
        </w:tc>
        <w:tc>
          <w:tcPr>
            <w:tcW w:w="680" w:type="dxa"/>
            <w:tcBorders>
              <w:top w:val="nil"/>
              <w:left w:val="nil"/>
              <w:bottom w:val="nil"/>
              <w:right w:val="nil"/>
            </w:tcBorders>
            <w:vAlign w:val="bottom"/>
          </w:tcPr>
          <w:p w:rsidR="00D47925" w:rsidRPr="00D47925" w:rsidRDefault="00D47925">
            <w:pPr>
              <w:pStyle w:val="ConsPlusNormal"/>
              <w:jc w:val="right"/>
            </w:pPr>
            <w:hyperlink w:anchor="P189" w:history="1">
              <w:r w:rsidRPr="00D47925">
                <w:t>60</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 xml:space="preserve">станция </w:t>
            </w:r>
            <w:proofErr w:type="spellStart"/>
            <w:r w:rsidRPr="00D47925">
              <w:t>регазификации</w:t>
            </w:r>
            <w:proofErr w:type="spellEnd"/>
          </w:p>
        </w:tc>
        <w:tc>
          <w:tcPr>
            <w:tcW w:w="680" w:type="dxa"/>
            <w:tcBorders>
              <w:top w:val="nil"/>
              <w:left w:val="nil"/>
              <w:bottom w:val="nil"/>
              <w:right w:val="nil"/>
            </w:tcBorders>
          </w:tcPr>
          <w:p w:rsidR="00D47925" w:rsidRPr="00D47925" w:rsidRDefault="00D47925">
            <w:pPr>
              <w:pStyle w:val="ConsPlusNormal"/>
              <w:jc w:val="right"/>
            </w:pPr>
            <w:hyperlink w:anchor="P195" w:history="1">
              <w:r w:rsidRPr="00D47925">
                <w:t>64</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rPr>
                <w:i/>
              </w:rPr>
              <w:t>счетчик газа</w:t>
            </w:r>
          </w:p>
        </w:tc>
        <w:tc>
          <w:tcPr>
            <w:tcW w:w="680" w:type="dxa"/>
            <w:tcBorders>
              <w:top w:val="nil"/>
              <w:left w:val="nil"/>
              <w:bottom w:val="nil"/>
              <w:right w:val="nil"/>
            </w:tcBorders>
          </w:tcPr>
          <w:p w:rsidR="00D47925" w:rsidRPr="00D47925" w:rsidRDefault="00D47925">
            <w:pPr>
              <w:pStyle w:val="ConsPlusNormal"/>
              <w:jc w:val="right"/>
            </w:pPr>
            <w:hyperlink w:anchor="P139" w:history="1">
              <w:r w:rsidRPr="00D47925">
                <w:t>36</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rPr>
                <w:i/>
              </w:rPr>
              <w:t>технологическое присоединение</w:t>
            </w:r>
          </w:p>
        </w:tc>
        <w:tc>
          <w:tcPr>
            <w:tcW w:w="680" w:type="dxa"/>
            <w:tcBorders>
              <w:top w:val="nil"/>
              <w:left w:val="nil"/>
              <w:bottom w:val="nil"/>
              <w:right w:val="nil"/>
            </w:tcBorders>
          </w:tcPr>
          <w:p w:rsidR="00D47925" w:rsidRPr="00D47925" w:rsidRDefault="00D47925">
            <w:pPr>
              <w:pStyle w:val="ConsPlusNormal"/>
              <w:jc w:val="right"/>
            </w:pPr>
            <w:hyperlink w:anchor="P154" w:history="1">
              <w:r w:rsidRPr="00D47925">
                <w:t>45</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точка подключения</w:t>
            </w:r>
          </w:p>
        </w:tc>
        <w:tc>
          <w:tcPr>
            <w:tcW w:w="680" w:type="dxa"/>
            <w:tcBorders>
              <w:top w:val="nil"/>
              <w:left w:val="nil"/>
              <w:bottom w:val="nil"/>
              <w:right w:val="nil"/>
            </w:tcBorders>
          </w:tcPr>
          <w:p w:rsidR="00D47925" w:rsidRPr="00D47925" w:rsidRDefault="00D47925">
            <w:pPr>
              <w:pStyle w:val="ConsPlusNormal"/>
              <w:jc w:val="right"/>
            </w:pPr>
            <w:hyperlink w:anchor="P155" w:history="1">
              <w:r w:rsidRPr="00D47925">
                <w:t>46</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 xml:space="preserve">тракт оборудования газоиспользующего </w:t>
            </w:r>
            <w:proofErr w:type="spellStart"/>
            <w:r w:rsidRPr="00D47925">
              <w:t>газовоздушный</w:t>
            </w:r>
            <w:proofErr w:type="spellEnd"/>
          </w:p>
        </w:tc>
        <w:tc>
          <w:tcPr>
            <w:tcW w:w="680" w:type="dxa"/>
            <w:tcBorders>
              <w:top w:val="nil"/>
              <w:left w:val="nil"/>
              <w:bottom w:val="nil"/>
              <w:right w:val="nil"/>
            </w:tcBorders>
            <w:vAlign w:val="bottom"/>
          </w:tcPr>
          <w:p w:rsidR="00D47925" w:rsidRPr="00D47925" w:rsidRDefault="00D47925">
            <w:pPr>
              <w:pStyle w:val="ConsPlusNormal"/>
              <w:jc w:val="right"/>
            </w:pPr>
            <w:hyperlink w:anchor="P217" w:history="1">
              <w:r w:rsidRPr="00D47925">
                <w:t>81</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rPr>
                <w:i/>
              </w:rPr>
              <w:t>узел измерений объема газа</w:t>
            </w:r>
          </w:p>
        </w:tc>
        <w:tc>
          <w:tcPr>
            <w:tcW w:w="680" w:type="dxa"/>
            <w:tcBorders>
              <w:top w:val="nil"/>
              <w:left w:val="nil"/>
              <w:bottom w:val="nil"/>
              <w:right w:val="nil"/>
            </w:tcBorders>
          </w:tcPr>
          <w:p w:rsidR="00D47925" w:rsidRPr="00D47925" w:rsidRDefault="00D47925">
            <w:pPr>
              <w:pStyle w:val="ConsPlusNormal"/>
              <w:jc w:val="right"/>
            </w:pPr>
            <w:hyperlink w:anchor="P136" w:history="1">
              <w:r w:rsidRPr="00D47925">
                <w:t>35</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lastRenderedPageBreak/>
              <w:t>узел измерений расхода газа</w:t>
            </w:r>
          </w:p>
        </w:tc>
        <w:tc>
          <w:tcPr>
            <w:tcW w:w="680" w:type="dxa"/>
            <w:tcBorders>
              <w:top w:val="nil"/>
              <w:left w:val="nil"/>
              <w:bottom w:val="nil"/>
              <w:right w:val="nil"/>
            </w:tcBorders>
          </w:tcPr>
          <w:p w:rsidR="00D47925" w:rsidRPr="00D47925" w:rsidRDefault="00D47925">
            <w:pPr>
              <w:pStyle w:val="ConsPlusNormal"/>
              <w:jc w:val="right"/>
            </w:pPr>
            <w:hyperlink w:anchor="P136" w:history="1">
              <w:r w:rsidRPr="00D47925">
                <w:t>35</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rPr>
                <w:i/>
              </w:rPr>
              <w:t>узел учета газа</w:t>
            </w:r>
          </w:p>
        </w:tc>
        <w:tc>
          <w:tcPr>
            <w:tcW w:w="680" w:type="dxa"/>
            <w:tcBorders>
              <w:top w:val="nil"/>
              <w:left w:val="nil"/>
              <w:bottom w:val="nil"/>
              <w:right w:val="nil"/>
            </w:tcBorders>
          </w:tcPr>
          <w:p w:rsidR="00D47925" w:rsidRPr="00D47925" w:rsidRDefault="00D47925">
            <w:pPr>
              <w:pStyle w:val="ConsPlusNormal"/>
              <w:jc w:val="right"/>
            </w:pPr>
            <w:hyperlink w:anchor="P136" w:history="1">
              <w:r w:rsidRPr="00D47925">
                <w:t>35</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УИРГ</w:t>
            </w:r>
          </w:p>
        </w:tc>
        <w:tc>
          <w:tcPr>
            <w:tcW w:w="680" w:type="dxa"/>
            <w:tcBorders>
              <w:top w:val="nil"/>
              <w:left w:val="nil"/>
              <w:bottom w:val="nil"/>
              <w:right w:val="nil"/>
            </w:tcBorders>
          </w:tcPr>
          <w:p w:rsidR="00D47925" w:rsidRPr="00D47925" w:rsidRDefault="00D47925">
            <w:pPr>
              <w:pStyle w:val="ConsPlusNormal"/>
              <w:jc w:val="right"/>
            </w:pPr>
            <w:hyperlink w:anchor="P136" w:history="1">
              <w:r w:rsidRPr="00D47925">
                <w:t>35</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УОРГ</w:t>
            </w:r>
          </w:p>
        </w:tc>
        <w:tc>
          <w:tcPr>
            <w:tcW w:w="680" w:type="dxa"/>
            <w:tcBorders>
              <w:top w:val="nil"/>
              <w:left w:val="nil"/>
              <w:bottom w:val="nil"/>
              <w:right w:val="nil"/>
            </w:tcBorders>
          </w:tcPr>
          <w:p w:rsidR="00D47925" w:rsidRPr="00D47925" w:rsidRDefault="00D47925">
            <w:pPr>
              <w:pStyle w:val="ConsPlusNormal"/>
              <w:jc w:val="right"/>
            </w:pPr>
            <w:hyperlink w:anchor="P142" w:history="1">
              <w:r w:rsidRPr="00D47925">
                <w:t>37</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управление сетями газораспределения оперативно-диспетчерское</w:t>
            </w:r>
          </w:p>
        </w:tc>
        <w:tc>
          <w:tcPr>
            <w:tcW w:w="680" w:type="dxa"/>
            <w:tcBorders>
              <w:top w:val="nil"/>
              <w:left w:val="nil"/>
              <w:bottom w:val="nil"/>
              <w:right w:val="nil"/>
            </w:tcBorders>
          </w:tcPr>
          <w:p w:rsidR="00D47925" w:rsidRPr="00D47925" w:rsidRDefault="00D47925">
            <w:pPr>
              <w:pStyle w:val="ConsPlusNormal"/>
              <w:jc w:val="right"/>
            </w:pPr>
            <w:hyperlink w:anchor="P186" w:history="1">
              <w:r w:rsidRPr="00D47925">
                <w:t>57</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установка баллонная индивидуальная</w:t>
            </w:r>
          </w:p>
        </w:tc>
        <w:tc>
          <w:tcPr>
            <w:tcW w:w="680" w:type="dxa"/>
            <w:tcBorders>
              <w:top w:val="nil"/>
              <w:left w:val="nil"/>
              <w:bottom w:val="nil"/>
              <w:right w:val="nil"/>
            </w:tcBorders>
            <w:vAlign w:val="center"/>
          </w:tcPr>
          <w:p w:rsidR="00D47925" w:rsidRPr="00D47925" w:rsidRDefault="00D47925">
            <w:pPr>
              <w:pStyle w:val="ConsPlusNormal"/>
              <w:jc w:val="right"/>
            </w:pPr>
            <w:hyperlink w:anchor="P202" w:history="1">
              <w:r w:rsidRPr="00D47925">
                <w:t>66</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установка газорегуляторная</w:t>
            </w:r>
          </w:p>
        </w:tc>
        <w:tc>
          <w:tcPr>
            <w:tcW w:w="680" w:type="dxa"/>
            <w:tcBorders>
              <w:top w:val="nil"/>
              <w:left w:val="nil"/>
              <w:bottom w:val="nil"/>
              <w:right w:val="nil"/>
            </w:tcBorders>
          </w:tcPr>
          <w:p w:rsidR="00D47925" w:rsidRPr="00D47925" w:rsidRDefault="00D47925">
            <w:pPr>
              <w:pStyle w:val="ConsPlusNormal"/>
              <w:jc w:val="right"/>
            </w:pPr>
            <w:hyperlink w:anchor="P149" w:history="1">
              <w:r w:rsidRPr="00D47925">
                <w:t>40</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установка СУГ баллонная групповая</w:t>
            </w:r>
          </w:p>
        </w:tc>
        <w:tc>
          <w:tcPr>
            <w:tcW w:w="680" w:type="dxa"/>
            <w:tcBorders>
              <w:top w:val="nil"/>
              <w:left w:val="nil"/>
              <w:bottom w:val="nil"/>
              <w:right w:val="nil"/>
            </w:tcBorders>
          </w:tcPr>
          <w:p w:rsidR="00D47925" w:rsidRPr="00D47925" w:rsidRDefault="00D47925">
            <w:pPr>
              <w:pStyle w:val="ConsPlusNormal"/>
              <w:jc w:val="right"/>
            </w:pPr>
            <w:hyperlink w:anchor="P199" w:history="1">
              <w:r w:rsidRPr="00D47925">
                <w:t>65</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установка СУГ резервуарная</w:t>
            </w:r>
          </w:p>
        </w:tc>
        <w:tc>
          <w:tcPr>
            <w:tcW w:w="680" w:type="dxa"/>
            <w:tcBorders>
              <w:top w:val="nil"/>
              <w:left w:val="nil"/>
              <w:bottom w:val="nil"/>
              <w:right w:val="nil"/>
            </w:tcBorders>
          </w:tcPr>
          <w:p w:rsidR="00D47925" w:rsidRPr="00D47925" w:rsidRDefault="00D47925">
            <w:pPr>
              <w:pStyle w:val="ConsPlusNormal"/>
              <w:jc w:val="right"/>
            </w:pPr>
            <w:hyperlink w:anchor="P171" w:history="1">
              <w:r w:rsidRPr="00D47925">
                <w:t>52</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устройство ограничения расхода газа</w:t>
            </w:r>
          </w:p>
        </w:tc>
        <w:tc>
          <w:tcPr>
            <w:tcW w:w="680" w:type="dxa"/>
            <w:tcBorders>
              <w:top w:val="nil"/>
              <w:left w:val="nil"/>
              <w:bottom w:val="nil"/>
              <w:right w:val="nil"/>
            </w:tcBorders>
          </w:tcPr>
          <w:p w:rsidR="00D47925" w:rsidRPr="00D47925" w:rsidRDefault="00D47925">
            <w:pPr>
              <w:pStyle w:val="ConsPlusNormal"/>
              <w:jc w:val="right"/>
            </w:pPr>
            <w:hyperlink w:anchor="P142" w:history="1">
              <w:r w:rsidRPr="00D47925">
                <w:t>37</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 xml:space="preserve">эксплуатация сети </w:t>
            </w:r>
            <w:proofErr w:type="spellStart"/>
            <w:r w:rsidRPr="00D47925">
              <w:t>газопотребления</w:t>
            </w:r>
            <w:proofErr w:type="spellEnd"/>
          </w:p>
        </w:tc>
        <w:tc>
          <w:tcPr>
            <w:tcW w:w="680" w:type="dxa"/>
            <w:tcBorders>
              <w:top w:val="nil"/>
              <w:left w:val="nil"/>
              <w:bottom w:val="nil"/>
              <w:right w:val="nil"/>
            </w:tcBorders>
            <w:vAlign w:val="center"/>
          </w:tcPr>
          <w:p w:rsidR="00D47925" w:rsidRPr="00D47925" w:rsidRDefault="00D47925">
            <w:pPr>
              <w:pStyle w:val="ConsPlusNormal"/>
              <w:jc w:val="right"/>
            </w:pPr>
            <w:hyperlink w:anchor="P111" w:history="1">
              <w:r w:rsidRPr="00D47925">
                <w:t>18</w:t>
              </w:r>
            </w:hyperlink>
          </w:p>
        </w:tc>
      </w:tr>
      <w:tr w:rsidR="00D47925" w:rsidRPr="00D47925">
        <w:tc>
          <w:tcPr>
            <w:tcW w:w="8391" w:type="dxa"/>
            <w:tcBorders>
              <w:top w:val="nil"/>
              <w:left w:val="nil"/>
              <w:bottom w:val="nil"/>
              <w:right w:val="nil"/>
            </w:tcBorders>
          </w:tcPr>
          <w:p w:rsidR="00D47925" w:rsidRPr="00D47925" w:rsidRDefault="00D47925">
            <w:pPr>
              <w:pStyle w:val="ConsPlusNormal"/>
            </w:pPr>
            <w:r w:rsidRPr="00D47925">
              <w:t>эксплуатация сети газораспределения</w:t>
            </w:r>
          </w:p>
        </w:tc>
        <w:tc>
          <w:tcPr>
            <w:tcW w:w="680" w:type="dxa"/>
            <w:tcBorders>
              <w:top w:val="nil"/>
              <w:left w:val="nil"/>
              <w:bottom w:val="nil"/>
              <w:right w:val="nil"/>
            </w:tcBorders>
            <w:vAlign w:val="center"/>
          </w:tcPr>
          <w:p w:rsidR="00D47925" w:rsidRPr="00D47925" w:rsidRDefault="00D47925">
            <w:pPr>
              <w:pStyle w:val="ConsPlusNormal"/>
              <w:jc w:val="right"/>
            </w:pPr>
            <w:hyperlink w:anchor="P111" w:history="1">
              <w:r w:rsidRPr="00D47925">
                <w:t>18</w:t>
              </w:r>
            </w:hyperlink>
          </w:p>
        </w:tc>
      </w:tr>
    </w:tbl>
    <w:p w:rsidR="00D47925" w:rsidRPr="00D47925" w:rsidRDefault="00D47925">
      <w:pPr>
        <w:pStyle w:val="ConsPlusNormal"/>
        <w:jc w:val="both"/>
      </w:pPr>
    </w:p>
    <w:p w:rsidR="00D47925" w:rsidRPr="00D47925" w:rsidRDefault="00D47925">
      <w:pPr>
        <w:pStyle w:val="ConsPlusNormal"/>
        <w:jc w:val="both"/>
      </w:pPr>
    </w:p>
    <w:p w:rsidR="00D47925" w:rsidRPr="00D47925" w:rsidRDefault="00D47925">
      <w:pPr>
        <w:pStyle w:val="ConsPlusNormal"/>
        <w:jc w:val="both"/>
      </w:pPr>
    </w:p>
    <w:p w:rsidR="00D47925" w:rsidRPr="00D47925" w:rsidRDefault="00D47925">
      <w:pPr>
        <w:pStyle w:val="ConsPlusNormal"/>
        <w:jc w:val="both"/>
      </w:pPr>
    </w:p>
    <w:p w:rsidR="00D47925" w:rsidRPr="00D47925" w:rsidRDefault="00D47925">
      <w:pPr>
        <w:pStyle w:val="ConsPlusNormal"/>
        <w:jc w:val="both"/>
      </w:pPr>
    </w:p>
    <w:p w:rsidR="00D47925" w:rsidRPr="00D47925" w:rsidRDefault="00D47925">
      <w:pPr>
        <w:pStyle w:val="ConsPlusNormal"/>
        <w:jc w:val="right"/>
        <w:outlineLvl w:val="0"/>
      </w:pPr>
      <w:r w:rsidRPr="00D47925">
        <w:rPr>
          <w:b/>
        </w:rPr>
        <w:t>Приложение А</w:t>
      </w:r>
    </w:p>
    <w:p w:rsidR="00D47925" w:rsidRPr="00D47925" w:rsidRDefault="00D47925">
      <w:pPr>
        <w:pStyle w:val="ConsPlusNormal"/>
        <w:jc w:val="right"/>
      </w:pPr>
      <w:r w:rsidRPr="00D47925">
        <w:rPr>
          <w:b/>
        </w:rPr>
        <w:t>(справочное)</w:t>
      </w:r>
    </w:p>
    <w:p w:rsidR="00D47925" w:rsidRPr="00D47925" w:rsidRDefault="00D47925">
      <w:pPr>
        <w:pStyle w:val="ConsPlusNormal"/>
        <w:jc w:val="both"/>
      </w:pPr>
    </w:p>
    <w:p w:rsidR="00D47925" w:rsidRPr="00D47925" w:rsidRDefault="00D47925">
      <w:pPr>
        <w:pStyle w:val="ConsPlusTitle"/>
        <w:jc w:val="center"/>
      </w:pPr>
      <w:bookmarkStart w:id="87" w:name="P479"/>
      <w:bookmarkEnd w:id="87"/>
      <w:r w:rsidRPr="00D47925">
        <w:t>ТЕРМИНЫ И ОПРЕДЕЛЕНИЯ ОБЩЕТЕХНИЧЕСКИХ ПОНЯТИЙ,</w:t>
      </w:r>
    </w:p>
    <w:p w:rsidR="00D47925" w:rsidRPr="00D47925" w:rsidRDefault="00D47925">
      <w:pPr>
        <w:pStyle w:val="ConsPlusTitle"/>
        <w:jc w:val="center"/>
      </w:pPr>
      <w:r w:rsidRPr="00D47925">
        <w:t>НЕОБХОДИМЫЕ ДЛЯ ПОНИМАНИЯ ТЕКСТА СТАНДАРТА</w:t>
      </w:r>
    </w:p>
    <w:p w:rsidR="00D47925" w:rsidRPr="00D47925" w:rsidRDefault="00D47925">
      <w:pPr>
        <w:pStyle w:val="ConsPlusNormal"/>
        <w:jc w:val="both"/>
      </w:pPr>
    </w:p>
    <w:p w:rsidR="00D47925" w:rsidRPr="00D47925" w:rsidRDefault="00D47925">
      <w:pPr>
        <w:pStyle w:val="ConsPlusNormal"/>
        <w:ind w:firstLine="540"/>
        <w:jc w:val="both"/>
      </w:pPr>
      <w:r w:rsidRPr="00D47925">
        <w:t xml:space="preserve">А.1 </w:t>
      </w:r>
      <w:r w:rsidRPr="00D47925">
        <w:rPr>
          <w:b/>
        </w:rPr>
        <w:t>газ</w:t>
      </w:r>
      <w:r w:rsidRPr="00D47925">
        <w:t xml:space="preserve">: Природный газ, нефтяной (попутный) газ, </w:t>
      </w:r>
      <w:proofErr w:type="spellStart"/>
      <w:r w:rsidRPr="00D47925">
        <w:t>отбензиненный</w:t>
      </w:r>
      <w:proofErr w:type="spellEnd"/>
      <w:r w:rsidRPr="00D47925">
        <w:t xml:space="preserve">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D47925" w:rsidRPr="00D47925" w:rsidRDefault="00D47925">
      <w:pPr>
        <w:pStyle w:val="ConsPlusNormal"/>
        <w:spacing w:before="220"/>
        <w:ind w:firstLine="540"/>
        <w:jc w:val="both"/>
      </w:pPr>
      <w:r w:rsidRPr="00D47925">
        <w:t xml:space="preserve">А.2 </w:t>
      </w:r>
      <w:proofErr w:type="spellStart"/>
      <w:r w:rsidRPr="00D47925">
        <w:rPr>
          <w:b/>
        </w:rPr>
        <w:t>газовоздушная</w:t>
      </w:r>
      <w:proofErr w:type="spellEnd"/>
      <w:r w:rsidRPr="00D47925">
        <w:rPr>
          <w:b/>
        </w:rPr>
        <w:t xml:space="preserve"> смесь</w:t>
      </w:r>
      <w:r w:rsidRPr="00D47925">
        <w:t>: Смесь горючего газа с воздухом, в которой содержание горючего газа соответствует концентрационному пределу распространения пламени, т.е. находится в интервале от НКПР (нижнего концентрационного предела распространения пламени) до ВКПР (верхнего концентрационного предела распространения пламени).</w:t>
      </w:r>
    </w:p>
    <w:p w:rsidR="00D47925" w:rsidRPr="00D47925" w:rsidRDefault="00D47925">
      <w:pPr>
        <w:pStyle w:val="ConsPlusNormal"/>
        <w:spacing w:before="220"/>
        <w:ind w:firstLine="540"/>
        <w:jc w:val="both"/>
      </w:pPr>
      <w:r w:rsidRPr="00D47925">
        <w:t xml:space="preserve">А.3 </w:t>
      </w:r>
      <w:r w:rsidRPr="00D47925">
        <w:rPr>
          <w:b/>
        </w:rPr>
        <w:t>система газоснабжения</w:t>
      </w:r>
      <w:r w:rsidRPr="00D47925">
        <w:t>: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D47925" w:rsidRPr="00D47925" w:rsidRDefault="00D47925">
      <w:pPr>
        <w:pStyle w:val="ConsPlusNormal"/>
        <w:spacing w:before="220"/>
        <w:ind w:firstLine="540"/>
        <w:jc w:val="both"/>
      </w:pPr>
      <w:r w:rsidRPr="00D47925">
        <w:t xml:space="preserve">А.4 </w:t>
      </w:r>
      <w:r w:rsidRPr="00D47925">
        <w:rPr>
          <w:b/>
        </w:rPr>
        <w:t>авария</w:t>
      </w:r>
      <w:r w:rsidRPr="00D47925">
        <w:t>: Разрушение сооружений и/или технических устройств, применяемых на опасном производственном объекте, неконтролируемые взрыв и/или выброс опасных веществ.</w:t>
      </w:r>
    </w:p>
    <w:p w:rsidR="00D47925" w:rsidRPr="00D47925" w:rsidRDefault="00D47925">
      <w:pPr>
        <w:pStyle w:val="ConsPlusNormal"/>
        <w:spacing w:before="220"/>
        <w:ind w:firstLine="540"/>
        <w:jc w:val="both"/>
      </w:pPr>
      <w:r w:rsidRPr="00D47925">
        <w:t xml:space="preserve">А.5 </w:t>
      </w:r>
      <w:r w:rsidRPr="00D47925">
        <w:rPr>
          <w:b/>
        </w:rPr>
        <w:t>инцидент</w:t>
      </w:r>
      <w:r w:rsidRPr="00D47925">
        <w:t>: Отказ или повреждение технических устройств, применяемых на опасном производственном объекте, отклонение от режима технологического процесса.</w:t>
      </w:r>
    </w:p>
    <w:p w:rsidR="00D47925" w:rsidRPr="00D47925" w:rsidRDefault="00D47925">
      <w:pPr>
        <w:pStyle w:val="ConsPlusNormal"/>
        <w:spacing w:before="220"/>
        <w:ind w:firstLine="540"/>
        <w:jc w:val="both"/>
      </w:pPr>
      <w:r w:rsidRPr="00D47925">
        <w:t xml:space="preserve">А.6 </w:t>
      </w:r>
      <w:r w:rsidRPr="00D47925">
        <w:rPr>
          <w:b/>
        </w:rPr>
        <w:t>потребитель газа</w:t>
      </w:r>
      <w:r w:rsidRPr="00D47925">
        <w:t>: Лицо, приобретающее газ для собственных бытовых, собственных производственных или иных хозяйственных нужд.</w:t>
      </w:r>
    </w:p>
    <w:p w:rsidR="00D47925" w:rsidRPr="00D47925" w:rsidRDefault="00D47925">
      <w:pPr>
        <w:pStyle w:val="ConsPlusNormal"/>
        <w:spacing w:before="220"/>
        <w:ind w:firstLine="540"/>
        <w:jc w:val="both"/>
      </w:pPr>
      <w:r w:rsidRPr="00D47925">
        <w:t xml:space="preserve">А.7 </w:t>
      </w:r>
      <w:r w:rsidRPr="00D47925">
        <w:rPr>
          <w:b/>
        </w:rPr>
        <w:t>технологическое устройство</w:t>
      </w:r>
      <w:r w:rsidRPr="00D47925">
        <w:t>: Комплекс технологически взаимосвязанных изделий.</w:t>
      </w:r>
    </w:p>
    <w:p w:rsidR="00D47925" w:rsidRPr="00D47925" w:rsidRDefault="00D47925">
      <w:pPr>
        <w:pStyle w:val="ConsPlusNormal"/>
        <w:spacing w:before="220"/>
        <w:ind w:firstLine="540"/>
        <w:jc w:val="both"/>
      </w:pPr>
      <w:r w:rsidRPr="00D47925">
        <w:t xml:space="preserve">А.8 </w:t>
      </w:r>
      <w:r w:rsidRPr="00D47925">
        <w:rPr>
          <w:b/>
        </w:rPr>
        <w:t>техническое устройство</w:t>
      </w:r>
      <w:r w:rsidRPr="00D47925">
        <w:t>: Единица промышленной продукции, на которую документация должна соответствовать требованиям национальных стандартов, единой системы конструкторской документации (ЕСКД), единой системы технологической документации (ЕСТД) и единой системы программной документации (ЕСПД), устанавливающим комплектность и правила оформления сопроводительной документации.</w:t>
      </w:r>
    </w:p>
    <w:p w:rsidR="00D47925" w:rsidRPr="00D47925" w:rsidRDefault="00D47925">
      <w:pPr>
        <w:pStyle w:val="ConsPlusNormal"/>
        <w:spacing w:before="220"/>
        <w:ind w:firstLine="540"/>
        <w:jc w:val="both"/>
      </w:pPr>
      <w:r w:rsidRPr="00D47925">
        <w:lastRenderedPageBreak/>
        <w:t xml:space="preserve">А.9 </w:t>
      </w:r>
      <w:r w:rsidRPr="00D47925">
        <w:rPr>
          <w:b/>
        </w:rPr>
        <w:t>транспортировка газа</w:t>
      </w:r>
      <w:r w:rsidRPr="00D47925">
        <w:t>: Перемещение и передача газа по газотранспортной и газораспределительной системе.</w:t>
      </w:r>
    </w:p>
    <w:p w:rsidR="00D47925" w:rsidRPr="00D47925" w:rsidRDefault="00D47925">
      <w:pPr>
        <w:pStyle w:val="ConsPlusNormal"/>
        <w:spacing w:before="220"/>
        <w:ind w:firstLine="540"/>
        <w:jc w:val="both"/>
      </w:pPr>
      <w:r w:rsidRPr="00D47925">
        <w:t>Примечание - Транспортировка является услугой, за которую взимается соответствующая плата.</w:t>
      </w:r>
    </w:p>
    <w:p w:rsidR="00D47925" w:rsidRPr="00D47925" w:rsidRDefault="00D47925">
      <w:pPr>
        <w:pStyle w:val="ConsPlusNormal"/>
        <w:jc w:val="both"/>
      </w:pPr>
    </w:p>
    <w:p w:rsidR="00D47925" w:rsidRPr="00D47925" w:rsidRDefault="00D47925">
      <w:pPr>
        <w:pStyle w:val="ConsPlusNormal"/>
        <w:jc w:val="both"/>
      </w:pPr>
    </w:p>
    <w:p w:rsidR="00D47925" w:rsidRPr="00D47925" w:rsidRDefault="00D47925">
      <w:pPr>
        <w:pStyle w:val="ConsPlusNormal"/>
        <w:jc w:val="both"/>
      </w:pPr>
    </w:p>
    <w:p w:rsidR="00D47925" w:rsidRPr="00D47925" w:rsidRDefault="00D47925">
      <w:pPr>
        <w:pStyle w:val="ConsPlusNormal"/>
        <w:jc w:val="both"/>
      </w:pPr>
    </w:p>
    <w:p w:rsidR="00D47925" w:rsidRPr="00D47925" w:rsidRDefault="00D47925">
      <w:pPr>
        <w:pStyle w:val="ConsPlusNormal"/>
        <w:jc w:val="both"/>
      </w:pPr>
    </w:p>
    <w:p w:rsidR="00D47925" w:rsidRPr="00D47925" w:rsidRDefault="00D47925">
      <w:pPr>
        <w:pStyle w:val="ConsPlusTitle"/>
        <w:jc w:val="center"/>
        <w:outlineLvl w:val="0"/>
      </w:pPr>
      <w:r w:rsidRPr="00D47925">
        <w:t>БИБЛИОГРАФИЯ</w:t>
      </w:r>
    </w:p>
    <w:p w:rsidR="00D47925" w:rsidRPr="00D47925" w:rsidRDefault="00D479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D47925" w:rsidRPr="00D47925">
        <w:tc>
          <w:tcPr>
            <w:tcW w:w="510" w:type="dxa"/>
            <w:tcBorders>
              <w:top w:val="nil"/>
              <w:left w:val="nil"/>
              <w:bottom w:val="nil"/>
              <w:right w:val="nil"/>
            </w:tcBorders>
          </w:tcPr>
          <w:p w:rsidR="00D47925" w:rsidRPr="00D47925" w:rsidRDefault="00D47925">
            <w:pPr>
              <w:pStyle w:val="ConsPlusNormal"/>
            </w:pPr>
            <w:bookmarkStart w:id="88" w:name="P499"/>
            <w:bookmarkEnd w:id="88"/>
            <w:r w:rsidRPr="00D47925">
              <w:t>[1]</w:t>
            </w:r>
          </w:p>
        </w:tc>
        <w:tc>
          <w:tcPr>
            <w:tcW w:w="8561" w:type="dxa"/>
            <w:tcBorders>
              <w:top w:val="nil"/>
              <w:left w:val="nil"/>
              <w:bottom w:val="nil"/>
              <w:right w:val="nil"/>
            </w:tcBorders>
            <w:vAlign w:val="bottom"/>
          </w:tcPr>
          <w:p w:rsidR="00D47925" w:rsidRPr="00D47925" w:rsidRDefault="00D47925">
            <w:pPr>
              <w:pStyle w:val="ConsPlusNormal"/>
              <w:jc w:val="both"/>
            </w:pPr>
            <w:r w:rsidRPr="00D47925">
              <w:t xml:space="preserve">Технический </w:t>
            </w:r>
            <w:hyperlink r:id="rId45" w:history="1">
              <w:r w:rsidRPr="00D47925">
                <w:t>регламент</w:t>
              </w:r>
            </w:hyperlink>
            <w:r w:rsidRPr="00D47925">
              <w:t xml:space="preserve"> "О безопасности сетей газораспределения и </w:t>
            </w:r>
            <w:proofErr w:type="spellStart"/>
            <w:r w:rsidRPr="00D47925">
              <w:t>газопотребления</w:t>
            </w:r>
            <w:proofErr w:type="spellEnd"/>
            <w:r w:rsidRPr="00D47925">
              <w:t>", утвержден постановлением Правительства Российской Федерации от 29 октября 2010 г. N 870</w:t>
            </w:r>
          </w:p>
        </w:tc>
      </w:tr>
    </w:tbl>
    <w:p w:rsidR="00D47925" w:rsidRPr="00D47925" w:rsidRDefault="00D47925">
      <w:pPr>
        <w:pStyle w:val="ConsPlusNormal"/>
        <w:jc w:val="both"/>
      </w:pPr>
    </w:p>
    <w:p w:rsidR="00D47925" w:rsidRPr="00D47925" w:rsidRDefault="00D47925">
      <w:pPr>
        <w:pStyle w:val="ConsPlusNormal"/>
        <w:jc w:val="both"/>
      </w:pPr>
    </w:p>
    <w:p w:rsidR="00D47925" w:rsidRPr="00D47925" w:rsidRDefault="00D47925">
      <w:pPr>
        <w:pStyle w:val="ConsPlusNormal"/>
        <w:jc w:val="both"/>
      </w:pPr>
    </w:p>
    <w:p w:rsidR="00D47925" w:rsidRPr="00D47925" w:rsidRDefault="00D47925">
      <w:pPr>
        <w:pStyle w:val="ConsPlusNormal"/>
        <w:jc w:val="both"/>
      </w:pPr>
    </w:p>
    <w:p w:rsidR="00D47925" w:rsidRPr="00D47925" w:rsidRDefault="00D47925">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D47925" w:rsidRPr="00D47925">
        <w:tc>
          <w:tcPr>
            <w:tcW w:w="5669" w:type="dxa"/>
            <w:tcBorders>
              <w:top w:val="single" w:sz="4" w:space="0" w:color="auto"/>
              <w:left w:val="nil"/>
              <w:bottom w:val="nil"/>
              <w:right w:val="nil"/>
            </w:tcBorders>
            <w:vAlign w:val="bottom"/>
          </w:tcPr>
          <w:p w:rsidR="00D47925" w:rsidRPr="00D47925" w:rsidRDefault="00D47925">
            <w:pPr>
              <w:pStyle w:val="ConsPlusNormal"/>
            </w:pPr>
            <w:r w:rsidRPr="00D47925">
              <w:t xml:space="preserve">УДК </w:t>
            </w:r>
            <w:proofErr w:type="gramStart"/>
            <w:r w:rsidRPr="00D47925">
              <w:t>662.767:006.354</w:t>
            </w:r>
            <w:proofErr w:type="gramEnd"/>
          </w:p>
        </w:tc>
        <w:tc>
          <w:tcPr>
            <w:tcW w:w="3402" w:type="dxa"/>
            <w:tcBorders>
              <w:top w:val="single" w:sz="4" w:space="0" w:color="auto"/>
              <w:left w:val="nil"/>
              <w:bottom w:val="nil"/>
              <w:right w:val="nil"/>
            </w:tcBorders>
            <w:vAlign w:val="bottom"/>
          </w:tcPr>
          <w:p w:rsidR="00D47925" w:rsidRPr="00D47925" w:rsidRDefault="00D47925">
            <w:pPr>
              <w:pStyle w:val="ConsPlusNormal"/>
              <w:jc w:val="right"/>
            </w:pPr>
            <w:r w:rsidRPr="00D47925">
              <w:t xml:space="preserve">ОКС </w:t>
            </w:r>
            <w:hyperlink r:id="rId46" w:history="1">
              <w:r w:rsidRPr="00D47925">
                <w:t>01.040.75</w:t>
              </w:r>
            </w:hyperlink>
          </w:p>
        </w:tc>
      </w:tr>
      <w:tr w:rsidR="00D47925" w:rsidRPr="00D47925">
        <w:tc>
          <w:tcPr>
            <w:tcW w:w="9071" w:type="dxa"/>
            <w:gridSpan w:val="2"/>
            <w:tcBorders>
              <w:top w:val="nil"/>
              <w:left w:val="nil"/>
              <w:bottom w:val="single" w:sz="4" w:space="0" w:color="auto"/>
              <w:right w:val="nil"/>
            </w:tcBorders>
            <w:vAlign w:val="center"/>
          </w:tcPr>
          <w:p w:rsidR="00D47925" w:rsidRPr="00D47925" w:rsidRDefault="00D47925">
            <w:pPr>
              <w:pStyle w:val="ConsPlusNormal"/>
              <w:jc w:val="both"/>
            </w:pPr>
            <w:r w:rsidRPr="00D47925">
              <w:t xml:space="preserve">Ключевые слова: системы газораспределительные, термины, определения, сеть газораспределения, сеть </w:t>
            </w:r>
            <w:proofErr w:type="spellStart"/>
            <w:r w:rsidRPr="00D47925">
              <w:t>газопотребления</w:t>
            </w:r>
            <w:proofErr w:type="spellEnd"/>
            <w:r w:rsidRPr="00D47925">
              <w:t>, газопровод, природный газ, сжиженные углеводородные газы</w:t>
            </w:r>
          </w:p>
        </w:tc>
      </w:tr>
    </w:tbl>
    <w:p w:rsidR="00D47925" w:rsidRPr="00D47925" w:rsidRDefault="00D47925">
      <w:pPr>
        <w:pStyle w:val="ConsPlusNormal"/>
        <w:jc w:val="both"/>
      </w:pPr>
    </w:p>
    <w:p w:rsidR="00D47925" w:rsidRPr="00D47925" w:rsidRDefault="00D47925">
      <w:pPr>
        <w:pStyle w:val="ConsPlusNormal"/>
        <w:jc w:val="both"/>
      </w:pPr>
    </w:p>
    <w:p w:rsidR="00D47925" w:rsidRPr="00D47925" w:rsidRDefault="00D47925">
      <w:pPr>
        <w:pStyle w:val="ConsPlusNormal"/>
        <w:pBdr>
          <w:top w:val="single" w:sz="6" w:space="0" w:color="auto"/>
        </w:pBdr>
        <w:spacing w:before="100" w:after="100"/>
        <w:jc w:val="both"/>
        <w:rPr>
          <w:sz w:val="2"/>
          <w:szCs w:val="2"/>
        </w:rPr>
      </w:pPr>
    </w:p>
    <w:p w:rsidR="008220BB" w:rsidRPr="00D47925" w:rsidRDefault="008220BB"/>
    <w:sectPr w:rsidR="008220BB" w:rsidRPr="00D47925" w:rsidSect="00F06E1F">
      <w:pgSz w:w="11906" w:h="16838"/>
      <w:pgMar w:top="238" w:right="567" w:bottom="284"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25"/>
    <w:rsid w:val="000D4BEE"/>
    <w:rsid w:val="00485453"/>
    <w:rsid w:val="008220BB"/>
    <w:rsid w:val="008C1A17"/>
    <w:rsid w:val="00AE4749"/>
    <w:rsid w:val="00D47925"/>
    <w:rsid w:val="00EF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45114-3169-44C0-B923-DD525382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9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79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9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79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79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79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79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79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1E44539C8D2DB2C4032418580ABB820A71A56CCC3D066B8873BA81C5A88C83A1258D8D8ED3C6DE21A688u7UAJ" TargetMode="External"/><Relationship Id="rId18" Type="http://schemas.openxmlformats.org/officeDocument/2006/relationships/hyperlink" Target="consultantplus://offline/ref=361E44539C8D2DB2C4032418580ABB820874AA6CCF600C63D17FB886CAF78996B07D818995CDC7C13DA48A79u6U9J" TargetMode="External"/><Relationship Id="rId26" Type="http://schemas.openxmlformats.org/officeDocument/2006/relationships/hyperlink" Target="consultantplus://offline/ref=361E44539C8D2DB2C4033818440ABB820E7EA46FCC3D066B8873BA81C5A88C83A1258D8D8ED3C6DE21A688u7UAJ" TargetMode="External"/><Relationship Id="rId39" Type="http://schemas.openxmlformats.org/officeDocument/2006/relationships/hyperlink" Target="consultantplus://offline/ref=361E44539C8D2DB2C4033818440ABB820B77AE65C3600C63D17FB886CAF78996B07D818995CDC7C13DA48A79u6U9J" TargetMode="External"/><Relationship Id="rId21" Type="http://schemas.openxmlformats.org/officeDocument/2006/relationships/hyperlink" Target="consultantplus://offline/ref=361E44539C8D2DB2C4033818440ABB820F7EA56CCC3D066B8873BA81C5A88C83A1258D8D8ED3C6DE21A688u7UAJ" TargetMode="External"/><Relationship Id="rId34" Type="http://schemas.openxmlformats.org/officeDocument/2006/relationships/hyperlink" Target="consultantplus://offline/ref=361E44539C8D2DB2C4033818440ABB820874AC65C1600C63D17FB886CAF78996B07D818995CDC7C13DA48A79u6U9J" TargetMode="External"/><Relationship Id="rId42" Type="http://schemas.openxmlformats.org/officeDocument/2006/relationships/hyperlink" Target="consultantplus://offline/ref=361E44539C8D2DB2C4033818440ABB820872AE6DC5600C63D17FB886CAF78996B07D818995CDC7C13DA48A79u6U9J" TargetMode="External"/><Relationship Id="rId47" Type="http://schemas.openxmlformats.org/officeDocument/2006/relationships/fontTable" Target="fontTable.xml"/><Relationship Id="rId7" Type="http://schemas.openxmlformats.org/officeDocument/2006/relationships/hyperlink" Target="consultantplus://offline/ref=361E44539C8D2DB2C4033818440ABB820873A96AC6600C63D17FB886CAF78996B07D818995CDC7C13DA48A79u6U9J" TargetMode="External"/><Relationship Id="rId2" Type="http://schemas.openxmlformats.org/officeDocument/2006/relationships/settings" Target="settings.xml"/><Relationship Id="rId16" Type="http://schemas.openxmlformats.org/officeDocument/2006/relationships/hyperlink" Target="consultantplus://offline/ref=361E44539C8D2DB2C4032418580ABB820877AC6BC3600C63D17FB886CAF78996B07D818995CDC7C13DA48A79u6U9J" TargetMode="External"/><Relationship Id="rId29" Type="http://schemas.openxmlformats.org/officeDocument/2006/relationships/hyperlink" Target="consultantplus://offline/ref=361E44539C8D2DB2C4033818440ABB820876AF6CC0600C63D17FB886CAF78996B07D818995CDC7C13DA48A79u6U9J" TargetMode="External"/><Relationship Id="rId1" Type="http://schemas.openxmlformats.org/officeDocument/2006/relationships/styles" Target="styles.xml"/><Relationship Id="rId6" Type="http://schemas.openxmlformats.org/officeDocument/2006/relationships/hyperlink" Target="consultantplus://offline/ref=361E44539C8D2DB2C403270D410ABB820A73A86EC76E5169D926B484CDF8D693B76C818990D3C7C025ADDE2A2C66C02C8FAB35A00BBB9820uFUAJ" TargetMode="External"/><Relationship Id="rId11" Type="http://schemas.openxmlformats.org/officeDocument/2006/relationships/hyperlink" Target="consultantplus://offline/ref=361E44539C8D2DB2C4032418580ABB82017FAD65CC3D066B8873BA81C5A88C83A1258D8D8ED3C6DE21A688u7UAJ" TargetMode="External"/><Relationship Id="rId24" Type="http://schemas.openxmlformats.org/officeDocument/2006/relationships/hyperlink" Target="consultantplus://offline/ref=361E44539C8D2DB2C4033818440ABB82087FAB69C2600C63D17FB886CAF78996B07D818995CDC7C13DA48A79u6U9J" TargetMode="External"/><Relationship Id="rId32" Type="http://schemas.openxmlformats.org/officeDocument/2006/relationships/hyperlink" Target="consultantplus://offline/ref=361E44539C8D2DB2C4033818440ABB820877A465CF600C63D17FB886CAF78996B07D818995CDC7C13DA48A79u6U9J" TargetMode="External"/><Relationship Id="rId37" Type="http://schemas.openxmlformats.org/officeDocument/2006/relationships/hyperlink" Target="consultantplus://offline/ref=361E44539C8D2DB2C4033818440ABB820070AC6CCC3D066B8873BA81C5A88C83A1258D8D8ED3C6DE21A688u7UAJ" TargetMode="External"/><Relationship Id="rId40" Type="http://schemas.openxmlformats.org/officeDocument/2006/relationships/hyperlink" Target="consultantplus://offline/ref=361E44539C8D2DB2C4033818440ABB820C71AF6DCC3D066B8873BA81C5A88C83A1258D8D8ED3C6DE21A688u7UAJ" TargetMode="External"/><Relationship Id="rId45" Type="http://schemas.openxmlformats.org/officeDocument/2006/relationships/hyperlink" Target="consultantplus://offline/ref=361E44539C8D2DB2C403270D410ABB820A76AE65C56B5169D926B484CDF8D693B76C818990D3C7C122ADDE2A2C66C02C8FAB35A00BBB9820uFUAJ" TargetMode="External"/><Relationship Id="rId5" Type="http://schemas.openxmlformats.org/officeDocument/2006/relationships/hyperlink" Target="consultantplus://offline/ref=361E44539C8D2DB2C403270D410ABB820B70A568C06C5169D926B484CDF8D693B76C818990D3C6C220ADDE2A2C66C02C8FAB35A00BBB9820uFUAJ" TargetMode="External"/><Relationship Id="rId15" Type="http://schemas.openxmlformats.org/officeDocument/2006/relationships/hyperlink" Target="consultantplus://offline/ref=361E44539C8D2DB2C4033818440ABB820E7EA56ECC3D066B8873BA81C5A88C83A1258D8D8ED3C6DE21A688u7UAJ" TargetMode="External"/><Relationship Id="rId23" Type="http://schemas.openxmlformats.org/officeDocument/2006/relationships/hyperlink" Target="consultantplus://offline/ref=361E44539C8D2DB2C4033818440ABB820874AB69CE600C63D17FB886CAF78996B07D818995CDC7C13DA48A79u6U9J" TargetMode="External"/><Relationship Id="rId28" Type="http://schemas.openxmlformats.org/officeDocument/2006/relationships/hyperlink" Target="consultantplus://offline/ref=361E44539C8D2DB2C4032418580ABB820877AC6BC3600C63D17FB886CAF78996B07D818995CDC7C13DA48A79u6U9J" TargetMode="External"/><Relationship Id="rId36" Type="http://schemas.openxmlformats.org/officeDocument/2006/relationships/hyperlink" Target="consultantplus://offline/ref=361E44539C8D2DB2C4033818440ABB82087FAB69C2600C63D17FB886CAF78996B07D818995CDC7C13DA48A79u6U9J" TargetMode="External"/><Relationship Id="rId10" Type="http://schemas.openxmlformats.org/officeDocument/2006/relationships/hyperlink" Target="consultantplus://offline/ref=361E44539C8D2DB2C4033818440ABB820C71AF6DCC3D066B8873BA81C5A88C83A1258D8D8ED3C6DE21A688u7UAJ" TargetMode="External"/><Relationship Id="rId19" Type="http://schemas.openxmlformats.org/officeDocument/2006/relationships/hyperlink" Target="consultantplus://offline/ref=361E44539C8D2DB2C4033818440ABB820875A96DCC3D066B8873BA81C5A88C83A1258D8D8ED3C6DE21A688u7UAJ" TargetMode="External"/><Relationship Id="rId31" Type="http://schemas.openxmlformats.org/officeDocument/2006/relationships/hyperlink" Target="consultantplus://offline/ref=361E44539C8D2DB2C4033818440ABB820875A96DCC3D066B8873BA81C5A88C83A1258D8D8ED3C6DE21A688u7UAJ" TargetMode="External"/><Relationship Id="rId44" Type="http://schemas.openxmlformats.org/officeDocument/2006/relationships/hyperlink" Target="consultantplus://offline/ref=361E44539C8D2DB2C4032418580ABB820B72AC69C7600C63D17FB886CAF78996B07D818995CDC7C13DA48A79u6U9J" TargetMode="External"/><Relationship Id="rId4" Type="http://schemas.openxmlformats.org/officeDocument/2006/relationships/hyperlink" Target="consultantplus://offline/ref=361E44539C8D2DB2C403270D410ABB820A73A86EC76E5169D926B484CDF8D693A56CD98591D6D9C022B8887B6Au3U2J" TargetMode="External"/><Relationship Id="rId9" Type="http://schemas.openxmlformats.org/officeDocument/2006/relationships/hyperlink" Target="consultantplus://offline/ref=361E44539C8D2DB2C4033818440ABB820B77AE65C3600C63D17FB886CAF78996B07D818995CDC7C13DA48A79u6U9J" TargetMode="External"/><Relationship Id="rId14" Type="http://schemas.openxmlformats.org/officeDocument/2006/relationships/hyperlink" Target="consultantplus://offline/ref=361E44539C8D2DB2C4032418580ABB820B72AC69C7600C63D17FB886CAF78996B07D818995CDC7C13DA48A79u6U9J" TargetMode="External"/><Relationship Id="rId22" Type="http://schemas.openxmlformats.org/officeDocument/2006/relationships/hyperlink" Target="consultantplus://offline/ref=361E44539C8D2DB2C4033818440ABB820874AC65C1600C63D17FB886CAF78996B07D818995CDC7C13DA48A79u6U9J" TargetMode="External"/><Relationship Id="rId27" Type="http://schemas.openxmlformats.org/officeDocument/2006/relationships/hyperlink" Target="consultantplus://offline/ref=361E44539C8D2DB2C4033818440ABB820E7EA56ECC3D066B8873BA81C5A88C83A1258D8D8ED3C6DE21A688u7UAJ" TargetMode="External"/><Relationship Id="rId30" Type="http://schemas.openxmlformats.org/officeDocument/2006/relationships/hyperlink" Target="consultantplus://offline/ref=361E44539C8D2DB2C4032418580ABB820874AA6CCF600C63D17FB886CAF78996B07D818995CDC7C13DA48A79u6U9J" TargetMode="External"/><Relationship Id="rId35" Type="http://schemas.openxmlformats.org/officeDocument/2006/relationships/hyperlink" Target="consultantplus://offline/ref=361E44539C8D2DB2C4033818440ABB820874AB69CE600C63D17FB886CAF78996B07D818995CDC7C13DA48A79u6U9J" TargetMode="External"/><Relationship Id="rId43" Type="http://schemas.openxmlformats.org/officeDocument/2006/relationships/hyperlink" Target="consultantplus://offline/ref=361E44539C8D2DB2C4032418580ABB820A71A56CCC3D066B8873BA81C5A88C83A1258D8D8ED3C6DE21A688u7UAJ" TargetMode="External"/><Relationship Id="rId48" Type="http://schemas.openxmlformats.org/officeDocument/2006/relationships/theme" Target="theme/theme1.xml"/><Relationship Id="rId8" Type="http://schemas.openxmlformats.org/officeDocument/2006/relationships/hyperlink" Target="consultantplus://offline/ref=361E44539C8D2DB2C403270D410ABB820B77AD65C6695169D926B484CDF8D693B76C818990D3C5C821ADDE2A2C66C02C8FAB35A00BBB9820uFUAJ" TargetMode="External"/><Relationship Id="rId3" Type="http://schemas.openxmlformats.org/officeDocument/2006/relationships/webSettings" Target="webSettings.xml"/><Relationship Id="rId12" Type="http://schemas.openxmlformats.org/officeDocument/2006/relationships/hyperlink" Target="consultantplus://offline/ref=361E44539C8D2DB2C4033818440ABB820872AE6DC5600C63D17FB886CAF78996B07D818995CDC7C13DA48A79u6U9J" TargetMode="External"/><Relationship Id="rId17" Type="http://schemas.openxmlformats.org/officeDocument/2006/relationships/hyperlink" Target="consultantplus://offline/ref=361E44539C8D2DB2C4033818440ABB820876AF6CC0600C63D17FB886CAF78996B07D818995CDC7C13DA48A79u6U9J" TargetMode="External"/><Relationship Id="rId25" Type="http://schemas.openxmlformats.org/officeDocument/2006/relationships/hyperlink" Target="consultantplus://offline/ref=361E44539C8D2DB2C4033818440ABB820070AC6CCC3D066B8873BA81C5A88C83A1258D8D8ED3C6DE21A688u7UAJ" TargetMode="External"/><Relationship Id="rId33" Type="http://schemas.openxmlformats.org/officeDocument/2006/relationships/hyperlink" Target="consultantplus://offline/ref=361E44539C8D2DB2C4033818440ABB820F7EA56CCC3D066B8873BA81C5A88C83A1258D8D8ED3C6DE21A688u7UAJ" TargetMode="External"/><Relationship Id="rId38" Type="http://schemas.openxmlformats.org/officeDocument/2006/relationships/hyperlink" Target="consultantplus://offline/ref=361E44539C8D2DB2C4033818440ABB820E7EA46FCC3D066B8873BA81C5A88C83A1258D8D8ED3C6DE21A688u7UAJ" TargetMode="External"/><Relationship Id="rId46" Type="http://schemas.openxmlformats.org/officeDocument/2006/relationships/hyperlink" Target="consultantplus://offline/ref=361E44539C8D2DB2C403270D410ABB820B70A568C06C5169D926B484CDF8D693B76C818990D3C6C220ADDE2A2C66C02C8FAB35A00BBB9820uFUAJ" TargetMode="External"/><Relationship Id="rId20" Type="http://schemas.openxmlformats.org/officeDocument/2006/relationships/hyperlink" Target="consultantplus://offline/ref=361E44539C8D2DB2C4033818440ABB820877A465CF600C63D17FB886CAF78996B07D818995CDC7C13DA48A79u6U9J" TargetMode="External"/><Relationship Id="rId41" Type="http://schemas.openxmlformats.org/officeDocument/2006/relationships/hyperlink" Target="consultantplus://offline/ref=361E44539C8D2DB2C4032418580ABB82017FAD65CC3D066B8873BA81C5A88C83A1258D8D8ED3C6DE21A688u7U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7077</Words>
  <Characters>40344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Мария Алексеевна</dc:creator>
  <cp:keywords/>
  <dc:description/>
  <cp:lastModifiedBy>Еремина Мария Алексеевна</cp:lastModifiedBy>
  <cp:revision>1</cp:revision>
  <dcterms:created xsi:type="dcterms:W3CDTF">2021-01-15T09:20:00Z</dcterms:created>
  <dcterms:modified xsi:type="dcterms:W3CDTF">2021-01-15T09:21:00Z</dcterms:modified>
</cp:coreProperties>
</file>